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1A58A047" w:rsidR="001646D0" w:rsidRPr="00836CC8" w:rsidRDefault="001646D0" w:rsidP="001646D0">
      <w:pPr>
        <w:pStyle w:val="Header"/>
        <w:tabs>
          <w:tab w:val="right" w:pos="9781"/>
        </w:tabs>
        <w:ind w:right="-58"/>
        <w:rPr>
          <w:rFonts w:ascii="Arial" w:eastAsiaTheme="minorEastAsia" w:hAnsi="Arial" w:hint="eastAsia"/>
          <w:b/>
          <w:kern w:val="0"/>
          <w:sz w:val="24"/>
          <w:szCs w:val="20"/>
          <w:lang w:val="en-GB"/>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861C62">
        <w:rPr>
          <w:rFonts w:ascii="Arial" w:hAnsi="Arial" w:cs="Arial"/>
          <w:b/>
          <w:bCs/>
          <w:color w:val="000000"/>
          <w:sz w:val="24"/>
        </w:rPr>
        <w:t>5</w:t>
      </w:r>
      <w:r w:rsidR="00263D05">
        <w:rPr>
          <w:rFonts w:ascii="Arial" w:hAnsi="Arial" w:cs="Arial"/>
          <w:b/>
          <w:bCs/>
          <w:color w:val="000000"/>
          <w:sz w:val="24"/>
        </w:rPr>
        <w:t xml:space="preserve"> </w:t>
      </w:r>
      <w:r w:rsidRPr="004D206E">
        <w:rPr>
          <w:rFonts w:ascii="Arial" w:hAnsi="Arial" w:cs="Arial" w:hint="eastAsia"/>
          <w:b/>
          <w:bCs/>
          <w:color w:val="000000"/>
          <w:sz w:val="24"/>
        </w:rPr>
        <w:t>meeting</w:t>
      </w:r>
      <w:r w:rsidRPr="004D206E">
        <w:rPr>
          <w:rFonts w:ascii="Arial" w:hAnsi="Arial" w:cs="Arial" w:hint="eastAsia"/>
          <w:b/>
          <w:sz w:val="22"/>
        </w:rPr>
        <w:t xml:space="preserve"> </w:t>
      </w:r>
      <w:r w:rsidR="00CF2238">
        <w:rPr>
          <w:rFonts w:ascii="Arial" w:hAnsi="Arial" w:cs="Arial"/>
          <w:b/>
          <w:sz w:val="22"/>
        </w:rPr>
        <w:tab/>
      </w:r>
      <w:r w:rsidR="00861C62">
        <w:rPr>
          <w:rFonts w:ascii="Arial" w:hAnsi="Arial" w:cs="Arial"/>
          <w:b/>
          <w:sz w:val="22"/>
        </w:rPr>
        <w:tab/>
      </w:r>
      <w:r w:rsidR="006E7134" w:rsidRPr="006E7134">
        <w:rPr>
          <w:rFonts w:ascii="Arial" w:eastAsia="SimSun" w:hAnsi="Arial"/>
          <w:b/>
          <w:kern w:val="0"/>
          <w:sz w:val="24"/>
          <w:szCs w:val="20"/>
          <w:lang w:val="en-GB" w:eastAsia="ja-JP"/>
        </w:rPr>
        <w:t>R4-22</w:t>
      </w:r>
      <w:r w:rsidR="007571FB">
        <w:rPr>
          <w:rFonts w:ascii="Arial" w:eastAsia="SimSun" w:hAnsi="Arial"/>
          <w:b/>
          <w:kern w:val="0"/>
          <w:sz w:val="24"/>
          <w:szCs w:val="20"/>
          <w:lang w:val="en-GB" w:eastAsia="ja-JP"/>
        </w:rPr>
        <w:t>1</w:t>
      </w:r>
      <w:r w:rsidR="001A28CE">
        <w:rPr>
          <w:rFonts w:ascii="Arial" w:eastAsia="SimSun" w:hAnsi="Arial"/>
          <w:b/>
          <w:kern w:val="0"/>
          <w:sz w:val="24"/>
          <w:szCs w:val="20"/>
          <w:lang w:val="en-GB" w:eastAsia="ja-JP"/>
        </w:rPr>
        <w:t>8298</w:t>
      </w:r>
    </w:p>
    <w:p w14:paraId="01678921" w14:textId="729608B0" w:rsidR="00140B15" w:rsidRPr="006E7134" w:rsidRDefault="00861C62" w:rsidP="001646D0">
      <w:pPr>
        <w:rPr>
          <w:rFonts w:ascii="Arial" w:hAnsi="Arial"/>
          <w:b/>
          <w:sz w:val="24"/>
          <w:szCs w:val="20"/>
          <w:lang w:eastAsia="ja-JP"/>
        </w:rPr>
      </w:pPr>
      <w:r>
        <w:rPr>
          <w:rFonts w:ascii="Arial" w:hAnsi="Arial"/>
          <w:b/>
          <w:sz w:val="24"/>
          <w:szCs w:val="20"/>
          <w:lang w:eastAsia="ja-JP"/>
        </w:rPr>
        <w:t>Toulouse,</w:t>
      </w:r>
      <w:r w:rsidR="009D4724">
        <w:rPr>
          <w:rFonts w:ascii="Arial" w:hAnsi="Arial"/>
          <w:b/>
          <w:sz w:val="24"/>
          <w:szCs w:val="20"/>
          <w:lang w:eastAsia="ja-JP"/>
        </w:rPr>
        <w:t xml:space="preserve"> </w:t>
      </w:r>
      <w:r>
        <w:rPr>
          <w:rFonts w:ascii="Arial" w:hAnsi="Arial"/>
          <w:b/>
          <w:sz w:val="24"/>
          <w:szCs w:val="20"/>
          <w:lang w:eastAsia="ja-JP"/>
        </w:rPr>
        <w:t>France, November 14</w:t>
      </w:r>
      <w:r w:rsidRPr="00861C62">
        <w:rPr>
          <w:rFonts w:ascii="Arial" w:eastAsia="Batang" w:hAnsi="Arial" w:cs="Arial"/>
          <w:b/>
          <w:sz w:val="24"/>
          <w:szCs w:val="20"/>
          <w:vertAlign w:val="superscript"/>
          <w:lang w:eastAsia="ko-KR"/>
        </w:rPr>
        <w:t>th</w:t>
      </w:r>
      <w:r w:rsidRPr="00861C62">
        <w:rPr>
          <w:rFonts w:ascii="Arial" w:hAnsi="Arial" w:cs="Arial"/>
          <w:b/>
          <w:sz w:val="24"/>
          <w:szCs w:val="20"/>
          <w:lang w:eastAsia="ja-JP"/>
        </w:rPr>
        <w:t xml:space="preserve"> </w:t>
      </w:r>
      <w:r>
        <w:rPr>
          <w:rFonts w:ascii="Arial" w:hAnsi="Arial"/>
          <w:b/>
          <w:sz w:val="24"/>
          <w:szCs w:val="20"/>
          <w:lang w:eastAsia="ja-JP"/>
        </w:rPr>
        <w:t>- 18</w:t>
      </w:r>
      <w:r w:rsidRPr="00861C62">
        <w:rPr>
          <w:rFonts w:ascii="Arial" w:eastAsia="Batang" w:hAnsi="Arial" w:cs="Arial"/>
          <w:b/>
          <w:sz w:val="24"/>
          <w:szCs w:val="20"/>
          <w:vertAlign w:val="superscript"/>
          <w:lang w:eastAsia="ko-KR"/>
        </w:rPr>
        <w:t>th</w:t>
      </w:r>
      <w:r>
        <w:rPr>
          <w:rFonts w:ascii="Arial" w:hAnsi="Arial"/>
          <w:b/>
          <w:sz w:val="24"/>
          <w:szCs w:val="20"/>
          <w:lang w:eastAsia="ja-JP"/>
        </w:rPr>
        <w:t>,</w:t>
      </w:r>
      <w:r w:rsidR="009D4724" w:rsidRPr="006E7134">
        <w:rPr>
          <w:rFonts w:ascii="Arial" w:hAnsi="Arial"/>
          <w:b/>
          <w:sz w:val="24"/>
          <w:szCs w:val="20"/>
          <w:lang w:eastAsia="ja-JP"/>
        </w:rPr>
        <w:t xml:space="preserve"> 202</w:t>
      </w:r>
      <w:r w:rsidR="00E224AC" w:rsidRPr="006E7134">
        <w:rPr>
          <w:rFonts w:ascii="Arial" w:hAnsi="Arial"/>
          <w:b/>
          <w:sz w:val="24"/>
          <w:szCs w:val="20"/>
          <w:lang w:eastAsia="ja-JP"/>
        </w:rPr>
        <w:t>2</w:t>
      </w:r>
    </w:p>
    <w:p w14:paraId="68777B11" w14:textId="77777777" w:rsidR="0063721C" w:rsidRDefault="0063721C" w:rsidP="00F11153">
      <w:pPr>
        <w:pStyle w:val="Heading3"/>
        <w:tabs>
          <w:tab w:val="left" w:pos="360"/>
          <w:tab w:val="left" w:pos="1710"/>
        </w:tabs>
        <w:rPr>
          <w:rFonts w:ascii="Arial" w:hAnsi="Arial" w:cs="Arial"/>
          <w:b/>
          <w:bCs/>
          <w:color w:val="000000"/>
          <w:sz w:val="20"/>
          <w:szCs w:val="20"/>
          <w:lang w:val="en-US" w:eastAsia="zh-CN"/>
        </w:rPr>
      </w:pPr>
    </w:p>
    <w:p w14:paraId="7C045BDA" w14:textId="0AE2F330" w:rsidR="00F11153" w:rsidRPr="003A1883" w:rsidRDefault="00F11153" w:rsidP="00F11153">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61C62">
        <w:rPr>
          <w:rFonts w:ascii="Arial" w:hAnsi="Arial" w:cs="Arial"/>
          <w:b/>
          <w:bCs/>
          <w:color w:val="000000"/>
          <w:sz w:val="20"/>
          <w:szCs w:val="20"/>
          <w:lang w:val="en-US" w:eastAsia="zh-CN"/>
        </w:rPr>
        <w:t>8.6.4.</w:t>
      </w:r>
      <w:r w:rsidR="00DA4AF3">
        <w:rPr>
          <w:rFonts w:ascii="Arial" w:hAnsi="Arial" w:cs="Arial"/>
          <w:b/>
          <w:bCs/>
          <w:color w:val="000000"/>
          <w:sz w:val="20"/>
          <w:szCs w:val="20"/>
          <w:lang w:val="en-US" w:eastAsia="zh-CN"/>
        </w:rPr>
        <w:t>2</w:t>
      </w:r>
    </w:p>
    <w:p w14:paraId="4E44A21F" w14:textId="120D679B" w:rsidR="00BE6F7C" w:rsidRPr="003A1883" w:rsidRDefault="00BE6F7C" w:rsidP="00BE6F7C">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E752B7">
        <w:rPr>
          <w:rFonts w:ascii="Arial" w:eastAsia="Batang" w:hAnsi="Arial" w:cs="Arial"/>
          <w:b/>
          <w:bCs/>
          <w:color w:val="000000"/>
          <w:sz w:val="20"/>
          <w:szCs w:val="20"/>
          <w:lang w:val="en-US" w:eastAsia="ko-KR"/>
        </w:rPr>
        <w:t>Meta</w:t>
      </w:r>
    </w:p>
    <w:p w14:paraId="3A0C623E" w14:textId="10CB22EF" w:rsidR="00C923C2" w:rsidRPr="00AB58B2" w:rsidRDefault="00BE6F7C" w:rsidP="00C923C2">
      <w:pPr>
        <w:pStyle w:val="Heading3"/>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1070F">
        <w:rPr>
          <w:rFonts w:ascii="Arial" w:hAnsi="Arial" w:cs="Arial"/>
          <w:b/>
          <w:bCs/>
          <w:color w:val="000000"/>
          <w:sz w:val="20"/>
          <w:szCs w:val="20"/>
          <w:lang w:val="en-US" w:eastAsia="zh-CN"/>
        </w:rPr>
        <w:t>On l</w:t>
      </w:r>
      <w:r w:rsidR="00E224AC">
        <w:rPr>
          <w:rFonts w:ascii="Arial" w:hAnsi="Arial" w:cs="Arial"/>
          <w:b/>
          <w:bCs/>
          <w:color w:val="000000"/>
          <w:sz w:val="20"/>
          <w:szCs w:val="20"/>
          <w:lang w:val="en-US" w:eastAsia="zh-CN"/>
        </w:rPr>
        <w:t>ower MSD</w:t>
      </w:r>
      <w:r w:rsidR="00B6562C">
        <w:rPr>
          <w:rFonts w:ascii="Arial" w:hAnsi="Arial" w:cs="Arial"/>
          <w:b/>
          <w:bCs/>
          <w:color w:val="000000"/>
          <w:sz w:val="20"/>
          <w:szCs w:val="20"/>
          <w:lang w:val="en-US" w:eastAsia="zh-CN"/>
        </w:rPr>
        <w:t xml:space="preserve"> capability </w:t>
      </w:r>
      <w:r w:rsidR="00C33427">
        <w:rPr>
          <w:rFonts w:ascii="Arial" w:hAnsi="Arial" w:cs="Arial"/>
          <w:b/>
          <w:bCs/>
          <w:color w:val="000000"/>
          <w:sz w:val="20"/>
          <w:szCs w:val="20"/>
          <w:lang w:val="en-US" w:eastAsia="zh-CN"/>
        </w:rPr>
        <w:t>signaling</w:t>
      </w:r>
    </w:p>
    <w:p w14:paraId="0821BC58" w14:textId="77777777"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Batang" w:hAnsi="Arial" w:cs="Arial"/>
          <w:b/>
          <w:bCs/>
          <w:color w:val="000000"/>
          <w:sz w:val="20"/>
          <w:szCs w:val="20"/>
          <w:lang w:val="en-US" w:eastAsia="ko-KR"/>
        </w:rPr>
        <w:t>Approval</w:t>
      </w:r>
    </w:p>
    <w:p w14:paraId="11432AF4" w14:textId="77777777" w:rsidR="008D6223" w:rsidRPr="00F65397" w:rsidRDefault="008D6223" w:rsidP="00CB4420">
      <w:pPr>
        <w:pStyle w:val="Heading1"/>
        <w:numPr>
          <w:ilvl w:val="0"/>
          <w:numId w:val="4"/>
        </w:numPr>
        <w:tabs>
          <w:tab w:val="clear" w:pos="417"/>
          <w:tab w:val="num" w:pos="-1598"/>
        </w:tabs>
        <w:spacing w:before="240"/>
        <w:ind w:left="270" w:hanging="270"/>
        <w:rPr>
          <w:rFonts w:eastAsia="Malgun Gothic"/>
          <w:lang w:val="en-US" w:eastAsia="ko-KR"/>
        </w:rPr>
      </w:pPr>
      <w:bookmarkStart w:id="0" w:name="_Ref124589665"/>
      <w:bookmarkStart w:id="1" w:name="_Ref71620620"/>
      <w:bookmarkStart w:id="2" w:name="_Ref124671424"/>
      <w:r w:rsidRPr="00F65397">
        <w:rPr>
          <w:rFonts w:eastAsia="Malgun Gothic" w:hint="eastAsia"/>
          <w:lang w:val="en-US" w:eastAsia="ko-KR"/>
        </w:rPr>
        <w:t>Introduction</w:t>
      </w:r>
    </w:p>
    <w:p w14:paraId="452925F1" w14:textId="43CFFE0C" w:rsidR="00C74C08" w:rsidRDefault="00C923C2" w:rsidP="00AE1946">
      <w:pPr>
        <w:rPr>
          <w:rFonts w:eastAsia="Batang"/>
          <w:lang w:eastAsia="ko-KR"/>
        </w:rPr>
      </w:pPr>
      <w:r>
        <w:rPr>
          <w:rFonts w:eastAsia="Batang" w:hint="eastAsia"/>
          <w:lang w:eastAsia="ko-KR"/>
        </w:rPr>
        <w:t>In</w:t>
      </w:r>
      <w:r w:rsidR="003A0FF0">
        <w:rPr>
          <w:rFonts w:eastAsia="Batang" w:hint="eastAsia"/>
          <w:lang w:eastAsia="ko-KR"/>
        </w:rPr>
        <w:t xml:space="preserve"> RAN</w:t>
      </w:r>
      <w:r w:rsidR="009F4108">
        <w:rPr>
          <w:rFonts w:eastAsia="Batang"/>
          <w:lang w:eastAsia="ko-KR"/>
        </w:rPr>
        <w:t>4</w:t>
      </w:r>
      <w:r w:rsidR="00CB4420">
        <w:rPr>
          <w:rFonts w:eastAsia="Batang"/>
          <w:lang w:eastAsia="ko-KR"/>
        </w:rPr>
        <w:t xml:space="preserve"> </w:t>
      </w:r>
      <w:r w:rsidR="004C5A88">
        <w:rPr>
          <w:rFonts w:eastAsia="Batang" w:hint="eastAsia"/>
          <w:lang w:eastAsia="ko-KR"/>
        </w:rPr>
        <w:t>#</w:t>
      </w:r>
      <w:r w:rsidR="009F4108">
        <w:rPr>
          <w:rFonts w:eastAsia="Batang"/>
          <w:lang w:eastAsia="ko-KR"/>
        </w:rPr>
        <w:t>104</w:t>
      </w:r>
      <w:r w:rsidR="00CE668C">
        <w:rPr>
          <w:rFonts w:eastAsia="Batang" w:hint="eastAsia"/>
          <w:lang w:eastAsia="ko-KR"/>
        </w:rPr>
        <w:t>-</w:t>
      </w:r>
      <w:r w:rsidR="00111964">
        <w:rPr>
          <w:rFonts w:eastAsia="Batang"/>
          <w:lang w:eastAsia="ko-KR"/>
        </w:rPr>
        <w:t>bis-</w:t>
      </w:r>
      <w:r w:rsidR="00CE668C">
        <w:rPr>
          <w:rFonts w:eastAsia="Batang" w:hint="eastAsia"/>
          <w:lang w:eastAsia="ko-KR"/>
        </w:rPr>
        <w:t xml:space="preserve">e </w:t>
      </w:r>
      <w:r w:rsidR="008D6223" w:rsidRPr="00085363">
        <w:rPr>
          <w:rFonts w:eastAsia="Batang" w:hint="eastAsia"/>
          <w:lang w:eastAsia="ko-KR"/>
        </w:rPr>
        <w:t>meeting</w:t>
      </w:r>
      <w:r w:rsidR="009C4050">
        <w:rPr>
          <w:rFonts w:eastAsia="Batang" w:hint="eastAsia"/>
          <w:lang w:eastAsia="ko-KR"/>
        </w:rPr>
        <w:t xml:space="preserve">, </w:t>
      </w:r>
      <w:r w:rsidR="00A12D05">
        <w:rPr>
          <w:rFonts w:eastAsia="Batang" w:hint="eastAsia"/>
          <w:lang w:eastAsia="ko-KR"/>
        </w:rPr>
        <w:t>RAN</w:t>
      </w:r>
      <w:r w:rsidR="009F4108">
        <w:rPr>
          <w:rFonts w:eastAsia="Batang"/>
          <w:lang w:eastAsia="ko-KR"/>
        </w:rPr>
        <w:t>4</w:t>
      </w:r>
      <w:r w:rsidR="00B71DFD">
        <w:rPr>
          <w:rFonts w:eastAsia="Batang"/>
          <w:lang w:eastAsia="ko-KR"/>
        </w:rPr>
        <w:t xml:space="preserve"> </w:t>
      </w:r>
      <w:r w:rsidR="00111964">
        <w:rPr>
          <w:rFonts w:eastAsia="Batang"/>
          <w:lang w:eastAsia="ko-KR"/>
        </w:rPr>
        <w:t xml:space="preserve">concluded that lower MSD is feasible based on the feasibility results from interested vendor’s MSD results and </w:t>
      </w:r>
      <w:r w:rsidR="00182346">
        <w:rPr>
          <w:rFonts w:eastAsia="Batang"/>
          <w:lang w:eastAsia="ko-KR"/>
        </w:rPr>
        <w:t>a</w:t>
      </w:r>
      <w:r w:rsidR="00B71DFD">
        <w:rPr>
          <w:rFonts w:eastAsia="Batang"/>
          <w:lang w:eastAsia="ko-KR"/>
        </w:rPr>
        <w:t xml:space="preserve">pproved </w:t>
      </w:r>
      <w:r w:rsidR="00C74C08">
        <w:rPr>
          <w:rFonts w:eastAsia="Batang"/>
          <w:lang w:eastAsia="ko-KR"/>
        </w:rPr>
        <w:t xml:space="preserve">the </w:t>
      </w:r>
      <w:r w:rsidR="009F4108">
        <w:rPr>
          <w:rFonts w:eastAsia="Batang"/>
          <w:lang w:eastAsia="ko-KR"/>
        </w:rPr>
        <w:t>WF</w:t>
      </w:r>
      <w:r w:rsidR="00870D83">
        <w:rPr>
          <w:rFonts w:eastAsia="Batang"/>
          <w:lang w:eastAsia="ko-KR"/>
        </w:rPr>
        <w:t xml:space="preserve"> [</w:t>
      </w:r>
      <w:r w:rsidR="00111964">
        <w:rPr>
          <w:rFonts w:eastAsia="Batang"/>
          <w:lang w:eastAsia="ko-KR"/>
        </w:rPr>
        <w:t>1</w:t>
      </w:r>
      <w:r w:rsidR="00870D83">
        <w:rPr>
          <w:rFonts w:eastAsia="Batang"/>
          <w:lang w:eastAsia="ko-KR"/>
        </w:rPr>
        <w:t>]</w:t>
      </w:r>
      <w:r w:rsidR="009F4108">
        <w:rPr>
          <w:rFonts w:eastAsia="Batang"/>
          <w:lang w:eastAsia="ko-KR"/>
        </w:rPr>
        <w:t xml:space="preserve"> on </w:t>
      </w:r>
      <w:r w:rsidR="00D37A7B">
        <w:rPr>
          <w:rFonts w:eastAsia="Batang"/>
          <w:lang w:eastAsia="ko-KR"/>
        </w:rPr>
        <w:t xml:space="preserve">study for </w:t>
      </w:r>
      <w:r w:rsidR="009F4108">
        <w:rPr>
          <w:rFonts w:eastAsia="Batang"/>
          <w:lang w:eastAsia="ko-KR"/>
        </w:rPr>
        <w:t>lower MSD</w:t>
      </w:r>
      <w:r w:rsidR="001917B2">
        <w:rPr>
          <w:rFonts w:eastAsia="Batang"/>
          <w:lang w:eastAsia="ko-KR"/>
        </w:rPr>
        <w:t xml:space="preserve"> which were discussed about the lower MSD</w:t>
      </w:r>
      <w:r w:rsidR="009F4108">
        <w:rPr>
          <w:rFonts w:eastAsia="Batang"/>
          <w:lang w:eastAsia="ko-KR"/>
        </w:rPr>
        <w:t xml:space="preserve"> as follow</w:t>
      </w:r>
      <w:r w:rsidR="003F389E">
        <w:rPr>
          <w:rFonts w:eastAsia="Batang"/>
          <w:lang w:eastAsia="ko-KR"/>
        </w:rPr>
        <w:t>:</w:t>
      </w:r>
    </w:p>
    <w:p w14:paraId="1BDCC191" w14:textId="5AE01155" w:rsidR="003F389E" w:rsidRDefault="003F389E" w:rsidP="00AE1946">
      <w:pPr>
        <w:rPr>
          <w:rFonts w:eastAsia="Batang"/>
          <w:lang w:eastAsia="ko-KR"/>
        </w:rPr>
      </w:pPr>
    </w:p>
    <w:tbl>
      <w:tblPr>
        <w:tblStyle w:val="TableGrid"/>
        <w:tblW w:w="0" w:type="auto"/>
        <w:tblLook w:val="04A0" w:firstRow="1" w:lastRow="0" w:firstColumn="1" w:lastColumn="0" w:noHBand="0" w:noVBand="1"/>
      </w:tblPr>
      <w:tblGrid>
        <w:gridCol w:w="9019"/>
      </w:tblGrid>
      <w:tr w:rsidR="003F389E" w14:paraId="7F1CF883" w14:textId="77777777" w:rsidTr="003F389E">
        <w:tc>
          <w:tcPr>
            <w:tcW w:w="9019" w:type="dxa"/>
          </w:tcPr>
          <w:p w14:paraId="1EE97AD0" w14:textId="77777777" w:rsidR="00D37A7B" w:rsidRDefault="00D37A7B" w:rsidP="00D37A7B">
            <w:pPr>
              <w:pStyle w:val="Heading3"/>
              <w:tabs>
                <w:tab w:val="left" w:pos="432"/>
              </w:tabs>
              <w:outlineLvl w:val="2"/>
              <w:rPr>
                <w:sz w:val="24"/>
                <w:szCs w:val="24"/>
              </w:rPr>
            </w:pPr>
            <w:r>
              <w:rPr>
                <w:sz w:val="24"/>
                <w:szCs w:val="24"/>
              </w:rPr>
              <w:t>Sub-topic 2-2</w:t>
            </w:r>
            <w:r>
              <w:rPr>
                <w:rFonts w:hint="eastAsia"/>
                <w:sz w:val="24"/>
                <w:szCs w:val="24"/>
              </w:rPr>
              <w:t xml:space="preserve">: </w:t>
            </w:r>
            <w:r>
              <w:rPr>
                <w:sz w:val="24"/>
                <w:szCs w:val="24"/>
              </w:rPr>
              <w:t>Feasibility of MSD improvement</w:t>
            </w:r>
          </w:p>
          <w:p w14:paraId="7E194198" w14:textId="77777777" w:rsidR="00D37A7B" w:rsidRDefault="00D37A7B" w:rsidP="00D37A7B">
            <w:pPr>
              <w:pStyle w:val="Heading4"/>
              <w:tabs>
                <w:tab w:val="left" w:pos="432"/>
              </w:tabs>
              <w:spacing w:before="0"/>
              <w:outlineLvl w:val="3"/>
              <w:rPr>
                <w:b w:val="0"/>
                <w:i/>
                <w:sz w:val="20"/>
                <w:u w:val="single"/>
                <w:lang w:val="en-US" w:eastAsia="ko-KR"/>
              </w:rPr>
            </w:pPr>
            <w:r>
              <w:rPr>
                <w:b w:val="0"/>
                <w:i/>
                <w:sz w:val="20"/>
                <w:u w:val="single"/>
                <w:lang w:val="en-US" w:eastAsia="ko-KR"/>
              </w:rPr>
              <w:t>Issue 2-2-1: Whether it is feasible for MSD improvement</w:t>
            </w:r>
          </w:p>
          <w:p w14:paraId="76153654" w14:textId="77777777" w:rsidR="00D37A7B" w:rsidRDefault="00D37A7B" w:rsidP="00D37A7B">
            <w:pPr>
              <w:spacing w:afterLines="50"/>
              <w:rPr>
                <w:b/>
                <w:highlight w:val="green"/>
                <w:lang w:eastAsia="zh-CN"/>
              </w:rPr>
            </w:pPr>
          </w:p>
          <w:p w14:paraId="69BDFBB8" w14:textId="01495A2E" w:rsidR="00D37A7B" w:rsidRDefault="00D37A7B" w:rsidP="00D37A7B">
            <w:pPr>
              <w:spacing w:afterLines="50"/>
              <w:rPr>
                <w:lang w:eastAsia="zh-CN"/>
              </w:rPr>
            </w:pPr>
            <w:r>
              <w:rPr>
                <w:b/>
                <w:highlight w:val="green"/>
                <w:lang w:eastAsia="zh-CN"/>
              </w:rPr>
              <w:t>&lt;Agreement in GTW_Oct-14&gt;</w:t>
            </w:r>
            <w:r>
              <w:rPr>
                <w:highlight w:val="green"/>
                <w:lang w:eastAsia="zh-CN"/>
              </w:rPr>
              <w:t>:</w:t>
            </w:r>
            <w:r>
              <w:rPr>
                <w:lang w:eastAsia="zh-CN"/>
              </w:rPr>
              <w:t xml:space="preserve"> </w:t>
            </w:r>
          </w:p>
          <w:p w14:paraId="386E9F6E" w14:textId="77777777" w:rsidR="00D37A7B" w:rsidRDefault="00D37A7B" w:rsidP="00D37A7B">
            <w:pPr>
              <w:spacing w:afterLines="50"/>
              <w:rPr>
                <w:lang w:val="en-US" w:eastAsia="zh-CN"/>
              </w:rPr>
            </w:pPr>
            <w:r>
              <w:rPr>
                <w:lang w:val="en-US" w:eastAsia="zh-CN"/>
              </w:rPr>
              <w:t>MSD improvement is feasible.</w:t>
            </w:r>
          </w:p>
          <w:p w14:paraId="59282364" w14:textId="77777777" w:rsidR="00B6562C" w:rsidRPr="00490FF5" w:rsidRDefault="00B6562C" w:rsidP="00B6562C">
            <w:pPr>
              <w:rPr>
                <w:rFonts w:eastAsia="DengXian"/>
                <w:sz w:val="8"/>
                <w:szCs w:val="8"/>
                <w:lang w:val="en-US" w:eastAsia="ko-KR"/>
              </w:rPr>
            </w:pPr>
          </w:p>
          <w:p w14:paraId="40DD811A" w14:textId="77777777" w:rsidR="00D37A7B" w:rsidRDefault="00D37A7B" w:rsidP="00D37A7B">
            <w:pPr>
              <w:pStyle w:val="Heading4"/>
              <w:tabs>
                <w:tab w:val="left" w:pos="432"/>
              </w:tabs>
              <w:spacing w:before="0"/>
              <w:ind w:left="864" w:hanging="864"/>
              <w:outlineLvl w:val="3"/>
              <w:rPr>
                <w:b w:val="0"/>
                <w:i/>
                <w:sz w:val="20"/>
                <w:u w:val="single"/>
                <w:lang w:eastAsia="ko-KR"/>
              </w:rPr>
            </w:pPr>
            <w:r>
              <w:rPr>
                <w:b w:val="0"/>
                <w:i/>
                <w:sz w:val="20"/>
                <w:u w:val="single"/>
                <w:lang w:eastAsia="ko-KR"/>
              </w:rPr>
              <w:t xml:space="preserve">Issue 2-2-2: Justification of lower MSD </w:t>
            </w:r>
          </w:p>
          <w:p w14:paraId="0CAE98C4" w14:textId="77777777" w:rsidR="00D37A7B" w:rsidRDefault="00D37A7B" w:rsidP="00D37A7B">
            <w:pPr>
              <w:rPr>
                <w:rFonts w:eastAsia="DengXian"/>
                <w:i/>
                <w:lang w:val="en-US" w:eastAsia="zh-CN"/>
              </w:rPr>
            </w:pPr>
            <w:r>
              <w:rPr>
                <w:rFonts w:eastAsia="DengXian" w:hint="eastAsia"/>
                <w:i/>
                <w:color w:val="0070C0"/>
                <w:sz w:val="21"/>
                <w:szCs w:val="21"/>
                <w:lang w:val="en-US" w:eastAsia="zh-CN"/>
              </w:rPr>
              <w:t>Summary of round 1 discussion</w:t>
            </w:r>
          </w:p>
          <w:p w14:paraId="21275446" w14:textId="77777777" w:rsidR="00D37A7B" w:rsidRPr="00706397" w:rsidRDefault="00D37A7B" w:rsidP="00D37A7B">
            <w:pPr>
              <w:rPr>
                <w:rFonts w:eastAsia="DengXian"/>
                <w:i/>
                <w:color w:val="000000"/>
                <w:sz w:val="20"/>
                <w:szCs w:val="20"/>
                <w:lang w:val="en-US" w:eastAsia="zh-CN"/>
              </w:rPr>
            </w:pPr>
            <w:r w:rsidRPr="00706397">
              <w:rPr>
                <w:rFonts w:eastAsia="DengXian"/>
                <w:i/>
                <w:color w:val="000000"/>
                <w:sz w:val="20"/>
                <w:szCs w:val="20"/>
                <w:lang w:val="en-US" w:eastAsia="zh-CN"/>
              </w:rPr>
              <w:t>The following options have been discussed in 1</w:t>
            </w:r>
            <w:r w:rsidRPr="00706397">
              <w:rPr>
                <w:rFonts w:eastAsia="DengXian"/>
                <w:i/>
                <w:color w:val="000000"/>
                <w:sz w:val="20"/>
                <w:szCs w:val="20"/>
                <w:vertAlign w:val="superscript"/>
                <w:lang w:val="en-US" w:eastAsia="zh-CN"/>
              </w:rPr>
              <w:t>st</w:t>
            </w:r>
            <w:r w:rsidRPr="00706397">
              <w:rPr>
                <w:rFonts w:eastAsia="DengXian"/>
                <w:i/>
                <w:color w:val="000000"/>
                <w:sz w:val="20"/>
                <w:szCs w:val="20"/>
                <w:lang w:val="en-US" w:eastAsia="zh-CN"/>
              </w:rPr>
              <w:t xml:space="preserve"> round. But no majority view.</w:t>
            </w:r>
          </w:p>
          <w:p w14:paraId="7CD8B653" w14:textId="77777777" w:rsidR="00D37A7B" w:rsidRPr="00706397" w:rsidRDefault="00D37A7B" w:rsidP="00D37A7B">
            <w:pPr>
              <w:rPr>
                <w:rFonts w:eastAsia="DengXian"/>
                <w:i/>
                <w:color w:val="000000"/>
                <w:sz w:val="20"/>
                <w:szCs w:val="20"/>
                <w:lang w:val="en-US" w:eastAsia="zh-CN"/>
              </w:rPr>
            </w:pPr>
            <w:r w:rsidRPr="00706397">
              <w:rPr>
                <w:rFonts w:eastAsia="DengXian"/>
                <w:i/>
                <w:color w:val="000000"/>
                <w:sz w:val="20"/>
                <w:szCs w:val="20"/>
                <w:lang w:val="en-US" w:eastAsia="zh-CN"/>
              </w:rPr>
              <w:t>Below which absolute MSD value, the improved MSD can be reported regardless of the number of thresholds?</w:t>
            </w:r>
          </w:p>
          <w:p w14:paraId="20D79780"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 xml:space="preserve">Option 1: </w:t>
            </w:r>
            <w:r w:rsidRPr="00706397">
              <w:rPr>
                <w:rFonts w:eastAsia="DengXian"/>
                <w:bCs/>
                <w:i/>
                <w:color w:val="000000"/>
                <w:sz w:val="20"/>
                <w:szCs w:val="20"/>
                <w:lang w:val="en-US" w:eastAsia="zh-CN"/>
              </w:rPr>
              <w:t>≤ 15dB</w:t>
            </w:r>
          </w:p>
          <w:p w14:paraId="09DBBB08"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2: ≤ 18dB</w:t>
            </w:r>
          </w:p>
          <w:p w14:paraId="4DA2D7DB"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3: up to NW decision</w:t>
            </w:r>
          </w:p>
          <w:p w14:paraId="7B3FBE01"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4: FFS</w:t>
            </w:r>
          </w:p>
          <w:p w14:paraId="25942123" w14:textId="77777777" w:rsidR="00706397" w:rsidRDefault="00706397" w:rsidP="00706397">
            <w:pPr>
              <w:pStyle w:val="ListParagraph"/>
              <w:widowControl/>
              <w:overflowPunct w:val="0"/>
              <w:spacing w:afterLines="50"/>
              <w:ind w:leftChars="0" w:left="420"/>
              <w:jc w:val="left"/>
              <w:textAlignment w:val="baseline"/>
              <w:rPr>
                <w:rFonts w:eastAsia="DengXian"/>
                <w:lang w:val="en-US" w:eastAsia="zh-CN"/>
              </w:rPr>
            </w:pPr>
          </w:p>
          <w:p w14:paraId="0F7F439C" w14:textId="77777777" w:rsidR="00706397" w:rsidRPr="00163FE8" w:rsidRDefault="00706397" w:rsidP="00706397">
            <w:pPr>
              <w:pStyle w:val="Heading1"/>
              <w:ind w:left="432" w:hanging="432"/>
              <w:outlineLvl w:val="0"/>
              <w:rPr>
                <w:b w:val="0"/>
                <w:highlight w:val="green"/>
                <w:lang w:eastAsia="zh-CN"/>
              </w:rPr>
            </w:pPr>
            <w:r w:rsidRPr="00163FE8">
              <w:rPr>
                <w:bCs w:val="0"/>
                <w:sz w:val="22"/>
                <w:szCs w:val="22"/>
                <w:highlight w:val="green"/>
                <w:lang w:eastAsia="zh-CN"/>
              </w:rPr>
              <w:t>&lt;Agreements&gt;</w:t>
            </w:r>
            <w:r w:rsidRPr="00163FE8">
              <w:rPr>
                <w:b w:val="0"/>
                <w:highlight w:val="green"/>
                <w:lang w:eastAsia="zh-CN"/>
              </w:rPr>
              <w:t xml:space="preserve"> </w:t>
            </w:r>
          </w:p>
          <w:p w14:paraId="2B99C6E6" w14:textId="176EC4C4" w:rsidR="00706397" w:rsidRPr="00706397" w:rsidRDefault="00706397" w:rsidP="00706397">
            <w:pPr>
              <w:spacing w:afterLines="50"/>
              <w:rPr>
                <w:lang w:val="en-US" w:eastAsia="zh-CN"/>
              </w:rPr>
            </w:pPr>
            <w:r w:rsidRPr="00163FE8">
              <w:rPr>
                <w:highlight w:val="green"/>
                <w:lang w:val="en-US" w:eastAsia="zh-CN"/>
              </w:rPr>
              <w:t>FFS in next RAN4 meeting</w:t>
            </w:r>
          </w:p>
          <w:p w14:paraId="600E5C19" w14:textId="77777777" w:rsidR="00706397" w:rsidRPr="00490FF5" w:rsidRDefault="00706397" w:rsidP="00706397">
            <w:pPr>
              <w:rPr>
                <w:sz w:val="10"/>
                <w:szCs w:val="10"/>
                <w:lang w:eastAsia="zh-CN"/>
              </w:rPr>
            </w:pPr>
          </w:p>
          <w:p w14:paraId="0DDEE982" w14:textId="4FEBFEC6" w:rsidR="00706397" w:rsidRDefault="00706397" w:rsidP="00706397">
            <w:pPr>
              <w:pStyle w:val="Heading1"/>
              <w:ind w:left="432" w:hanging="432"/>
              <w:outlineLvl w:val="0"/>
              <w:rPr>
                <w:lang w:val="en-US" w:eastAsia="ja-JP"/>
              </w:rPr>
            </w:pPr>
            <w:r>
              <w:rPr>
                <w:lang w:val="en-US" w:eastAsia="ja-JP"/>
              </w:rPr>
              <w:t>Topic #3: Study of signaling for Lower MSD (Agenda 6.6.4.2)</w:t>
            </w:r>
          </w:p>
          <w:p w14:paraId="3BB0D44D" w14:textId="77777777" w:rsidR="00706397" w:rsidRDefault="00706397" w:rsidP="00706397">
            <w:pPr>
              <w:pStyle w:val="Heading3"/>
              <w:tabs>
                <w:tab w:val="left" w:pos="432"/>
              </w:tabs>
              <w:outlineLvl w:val="2"/>
              <w:rPr>
                <w:sz w:val="24"/>
                <w:szCs w:val="24"/>
              </w:rPr>
            </w:pPr>
            <w:r>
              <w:rPr>
                <w:sz w:val="24"/>
                <w:szCs w:val="24"/>
              </w:rPr>
              <w:t>Sub-topic 3-1</w:t>
            </w:r>
            <w:r>
              <w:rPr>
                <w:rFonts w:hint="eastAsia"/>
                <w:sz w:val="24"/>
                <w:szCs w:val="24"/>
              </w:rPr>
              <w:t xml:space="preserve">: </w:t>
            </w:r>
            <w:r>
              <w:rPr>
                <w:sz w:val="24"/>
                <w:szCs w:val="24"/>
              </w:rPr>
              <w:t>Network behaviour for the lower MSD</w:t>
            </w:r>
          </w:p>
          <w:p w14:paraId="09CD7108" w14:textId="77777777" w:rsidR="00706397" w:rsidRDefault="00706397" w:rsidP="00706397">
            <w:pPr>
              <w:pStyle w:val="Heading4"/>
              <w:tabs>
                <w:tab w:val="left" w:pos="432"/>
              </w:tabs>
              <w:spacing w:before="0"/>
              <w:ind w:left="864" w:hanging="864"/>
              <w:outlineLvl w:val="3"/>
              <w:rPr>
                <w:b w:val="0"/>
                <w:i/>
                <w:szCs w:val="21"/>
                <w:u w:val="single"/>
                <w:lang w:val="en-US"/>
              </w:rPr>
            </w:pPr>
            <w:bookmarkStart w:id="3" w:name="OLE_LINK6"/>
            <w:r>
              <w:rPr>
                <w:b w:val="0"/>
                <w:i/>
                <w:sz w:val="20"/>
                <w:u w:val="single"/>
                <w:lang w:val="en-US" w:eastAsia="ko-KR"/>
              </w:rPr>
              <w:t>Issue 3-1-1</w:t>
            </w:r>
            <w:bookmarkEnd w:id="3"/>
            <w:r>
              <w:rPr>
                <w:b w:val="0"/>
                <w:i/>
                <w:sz w:val="20"/>
                <w:u w:val="single"/>
                <w:lang w:val="en-US" w:eastAsia="ko-KR"/>
              </w:rPr>
              <w:t xml:space="preserve">: What’s the supposed NW </w:t>
            </w:r>
            <w:proofErr w:type="spellStart"/>
            <w:r>
              <w:rPr>
                <w:b w:val="0"/>
                <w:i/>
                <w:sz w:val="20"/>
                <w:u w:val="single"/>
                <w:lang w:val="en-US" w:eastAsia="ko-KR"/>
              </w:rPr>
              <w:t>behaviour</w:t>
            </w:r>
            <w:proofErr w:type="spellEnd"/>
            <w:r>
              <w:rPr>
                <w:b w:val="0"/>
                <w:i/>
                <w:sz w:val="20"/>
                <w:u w:val="single"/>
                <w:lang w:val="en-US" w:eastAsia="ko-KR"/>
              </w:rPr>
              <w:t xml:space="preserve"> for the possible lower MSD capability</w:t>
            </w:r>
          </w:p>
          <w:p w14:paraId="2975F854" w14:textId="77777777" w:rsidR="00706397" w:rsidRPr="00706397" w:rsidRDefault="00706397" w:rsidP="00706397">
            <w:pPr>
              <w:spacing w:before="120" w:after="0"/>
              <w:rPr>
                <w:i/>
                <w:sz w:val="20"/>
                <w:szCs w:val="20"/>
              </w:rPr>
            </w:pPr>
            <w:r w:rsidRPr="00706397">
              <w:rPr>
                <w:rFonts w:hint="eastAsia"/>
                <w:i/>
                <w:sz w:val="20"/>
                <w:szCs w:val="20"/>
              </w:rPr>
              <w:t>O</w:t>
            </w:r>
            <w:r w:rsidRPr="00706397">
              <w:rPr>
                <w:i/>
                <w:sz w:val="20"/>
                <w:szCs w:val="20"/>
              </w:rPr>
              <w:t xml:space="preserve">ption 1: </w:t>
            </w:r>
            <w:r w:rsidRPr="00706397">
              <w:rPr>
                <w:bCs/>
                <w:i/>
                <w:sz w:val="20"/>
                <w:szCs w:val="20"/>
              </w:rPr>
              <w:t>Further clarifications are needed on how network would handle UE with nominal or lower MSD differently before the consideration of UE capability introduction.</w:t>
            </w:r>
            <w:r w:rsidRPr="00706397">
              <w:rPr>
                <w:i/>
                <w:sz w:val="20"/>
                <w:szCs w:val="20"/>
              </w:rPr>
              <w:t xml:space="preserve"> (R4-2215667 Apple)</w:t>
            </w:r>
          </w:p>
          <w:p w14:paraId="2DC47FBD" w14:textId="456411B2" w:rsidR="00706397" w:rsidRPr="00706397" w:rsidRDefault="00706397" w:rsidP="00706397">
            <w:pPr>
              <w:spacing w:before="120" w:after="0"/>
              <w:rPr>
                <w:i/>
                <w:sz w:val="20"/>
                <w:szCs w:val="20"/>
              </w:rPr>
            </w:pPr>
            <w:r w:rsidRPr="00706397">
              <w:rPr>
                <w:rFonts w:hint="eastAsia"/>
                <w:i/>
                <w:sz w:val="20"/>
                <w:szCs w:val="20"/>
              </w:rPr>
              <w:t>O</w:t>
            </w:r>
            <w:r w:rsidRPr="00706397">
              <w:rPr>
                <w:i/>
                <w:sz w:val="20"/>
                <w:szCs w:val="20"/>
              </w:rPr>
              <w:t xml:space="preserve">ption 2: </w:t>
            </w:r>
            <w:r w:rsidRPr="00706397">
              <w:rPr>
                <w:bCs/>
                <w:i/>
                <w:sz w:val="20"/>
                <w:szCs w:val="20"/>
              </w:rPr>
              <w:t>How NW handle the band combination configuration based on the MSD capability reporting is up to NW implementation.</w:t>
            </w:r>
            <w:r w:rsidRPr="00706397">
              <w:rPr>
                <w:i/>
                <w:sz w:val="20"/>
                <w:szCs w:val="20"/>
              </w:rPr>
              <w:t xml:space="preserve"> (R4-2216435 OPPO)</w:t>
            </w:r>
          </w:p>
          <w:p w14:paraId="2B07A27F" w14:textId="337CDBF4" w:rsidR="00706397" w:rsidRDefault="00706397" w:rsidP="00706397">
            <w:pPr>
              <w:spacing w:before="120" w:after="0"/>
              <w:rPr>
                <w:i/>
              </w:rPr>
            </w:pPr>
          </w:p>
          <w:p w14:paraId="51EA50D4" w14:textId="77777777" w:rsidR="00706397" w:rsidRPr="00163FE8" w:rsidRDefault="00706397" w:rsidP="00706397">
            <w:pPr>
              <w:pStyle w:val="Heading1"/>
              <w:ind w:left="432" w:hanging="432"/>
              <w:outlineLvl w:val="0"/>
              <w:rPr>
                <w:b w:val="0"/>
                <w:highlight w:val="green"/>
                <w:lang w:eastAsia="zh-CN"/>
              </w:rPr>
            </w:pPr>
            <w:r w:rsidRPr="00163FE8">
              <w:rPr>
                <w:bCs w:val="0"/>
                <w:sz w:val="22"/>
                <w:szCs w:val="22"/>
                <w:highlight w:val="green"/>
                <w:lang w:eastAsia="zh-CN"/>
              </w:rPr>
              <w:t>&lt;Agreements&gt;</w:t>
            </w:r>
            <w:r w:rsidRPr="00163FE8">
              <w:rPr>
                <w:b w:val="0"/>
                <w:highlight w:val="green"/>
                <w:lang w:eastAsia="zh-CN"/>
              </w:rPr>
              <w:t xml:space="preserve"> </w:t>
            </w:r>
          </w:p>
          <w:p w14:paraId="580EFC1A" w14:textId="485C39AF" w:rsidR="00706397" w:rsidRDefault="00706397" w:rsidP="00706397">
            <w:pPr>
              <w:spacing w:before="120" w:after="0"/>
              <w:rPr>
                <w:lang w:val="en-US" w:eastAsia="zh-CN"/>
              </w:rPr>
            </w:pPr>
            <w:r w:rsidRPr="00163FE8">
              <w:rPr>
                <w:highlight w:val="green"/>
                <w:lang w:val="en-US" w:eastAsia="zh-CN"/>
              </w:rPr>
              <w:t>Further discuss the options in next meeting</w:t>
            </w:r>
          </w:p>
          <w:p w14:paraId="151DCC03" w14:textId="69EA9B35" w:rsidR="00706397" w:rsidRPr="00706397" w:rsidRDefault="00490FF5" w:rsidP="00706397">
            <w:pPr>
              <w:spacing w:before="120" w:after="0"/>
              <w:rPr>
                <w:i/>
                <w:lang w:val="en-US"/>
              </w:rPr>
            </w:pPr>
            <w:r>
              <w:rPr>
                <w:sz w:val="24"/>
                <w:szCs w:val="24"/>
              </w:rPr>
              <w:t>Sub-topic 3-2</w:t>
            </w:r>
            <w:r>
              <w:rPr>
                <w:rFonts w:hint="eastAsia"/>
                <w:sz w:val="24"/>
                <w:szCs w:val="24"/>
              </w:rPr>
              <w:t xml:space="preserve">: </w:t>
            </w:r>
            <w:r>
              <w:rPr>
                <w:sz w:val="24"/>
                <w:szCs w:val="24"/>
              </w:rPr>
              <w:t>MSD capability</w:t>
            </w:r>
          </w:p>
          <w:p w14:paraId="00EF0137" w14:textId="77777777" w:rsidR="00706397" w:rsidRDefault="00706397" w:rsidP="00706397">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lastRenderedPageBreak/>
              <w:t>Issue 3-2-1: Whether to introduce the optional lower MSD UE capability based on the feasibility study of MSD improvement?</w:t>
            </w:r>
          </w:p>
          <w:p w14:paraId="6C0E5400" w14:textId="77777777" w:rsidR="00706397" w:rsidRPr="00706397" w:rsidRDefault="00706397" w:rsidP="001917B2">
            <w:pPr>
              <w:spacing w:before="120" w:after="0"/>
              <w:ind w:left="425"/>
              <w:rPr>
                <w:i/>
                <w:sz w:val="20"/>
                <w:szCs w:val="20"/>
              </w:rPr>
            </w:pPr>
            <w:r w:rsidRPr="00706397">
              <w:rPr>
                <w:i/>
                <w:sz w:val="20"/>
                <w:szCs w:val="20"/>
              </w:rPr>
              <w:t>Option 1: Yes</w:t>
            </w:r>
          </w:p>
          <w:p w14:paraId="7CB9669A" w14:textId="77777777" w:rsidR="00706397" w:rsidRPr="00706397" w:rsidRDefault="00706397" w:rsidP="001917B2">
            <w:pPr>
              <w:spacing w:before="120" w:after="0"/>
              <w:ind w:left="425"/>
              <w:rPr>
                <w:i/>
                <w:sz w:val="20"/>
                <w:szCs w:val="20"/>
              </w:rPr>
            </w:pPr>
            <w:r w:rsidRPr="00706397">
              <w:rPr>
                <w:rFonts w:hint="eastAsia"/>
                <w:i/>
                <w:sz w:val="20"/>
                <w:szCs w:val="20"/>
              </w:rPr>
              <w:t>O</w:t>
            </w:r>
            <w:r w:rsidRPr="00706397">
              <w:rPr>
                <w:i/>
                <w:sz w:val="20"/>
                <w:szCs w:val="20"/>
              </w:rPr>
              <w:t>ption 2: No</w:t>
            </w:r>
          </w:p>
          <w:p w14:paraId="6FA22F2F" w14:textId="77777777" w:rsidR="00706397" w:rsidRPr="00706397" w:rsidRDefault="00706397" w:rsidP="001917B2">
            <w:pPr>
              <w:spacing w:before="120" w:after="0"/>
              <w:ind w:left="425"/>
              <w:rPr>
                <w:i/>
                <w:sz w:val="20"/>
                <w:szCs w:val="20"/>
              </w:rPr>
            </w:pPr>
            <w:r w:rsidRPr="00706397">
              <w:rPr>
                <w:i/>
                <w:sz w:val="20"/>
                <w:szCs w:val="20"/>
              </w:rPr>
              <w:t>Option 3: Other/FFS</w:t>
            </w:r>
          </w:p>
          <w:p w14:paraId="5B9043A1" w14:textId="77777777" w:rsidR="00706397" w:rsidRDefault="00706397" w:rsidP="00706397">
            <w:pPr>
              <w:spacing w:afterLines="50"/>
              <w:rPr>
                <w:lang w:eastAsia="zh-CN"/>
              </w:rPr>
            </w:pPr>
            <w:r>
              <w:rPr>
                <w:b/>
                <w:highlight w:val="green"/>
                <w:lang w:eastAsia="zh-CN"/>
              </w:rPr>
              <w:t>&lt;Agreement in GTW_Oct-14&gt;</w:t>
            </w:r>
            <w:r>
              <w:rPr>
                <w:highlight w:val="green"/>
                <w:lang w:eastAsia="zh-CN"/>
              </w:rPr>
              <w:t>:</w:t>
            </w:r>
            <w:r>
              <w:rPr>
                <w:lang w:eastAsia="zh-CN"/>
              </w:rPr>
              <w:t xml:space="preserve"> </w:t>
            </w:r>
          </w:p>
          <w:p w14:paraId="487F6363" w14:textId="77777777" w:rsidR="00706397" w:rsidRPr="00706397" w:rsidRDefault="00706397" w:rsidP="00706397">
            <w:pPr>
              <w:numPr>
                <w:ilvl w:val="0"/>
                <w:numId w:val="32"/>
              </w:numPr>
              <w:spacing w:afterLines="50"/>
              <w:rPr>
                <w:sz w:val="20"/>
                <w:szCs w:val="20"/>
                <w:lang w:eastAsia="zh-CN"/>
              </w:rPr>
            </w:pPr>
            <w:r w:rsidRPr="00706397">
              <w:rPr>
                <w:sz w:val="20"/>
                <w:szCs w:val="20"/>
                <w:lang w:eastAsia="zh-CN"/>
              </w:rPr>
              <w:t>Optional lower MSD UE capability conditioned on what is intended for the signalling</w:t>
            </w:r>
          </w:p>
          <w:p w14:paraId="5A149605" w14:textId="77777777" w:rsidR="00706397" w:rsidRPr="00706397" w:rsidRDefault="00706397" w:rsidP="00706397">
            <w:pPr>
              <w:numPr>
                <w:ilvl w:val="1"/>
                <w:numId w:val="32"/>
              </w:numPr>
              <w:spacing w:afterLines="50"/>
              <w:rPr>
                <w:sz w:val="20"/>
                <w:szCs w:val="20"/>
                <w:lang w:eastAsia="zh-CN"/>
              </w:rPr>
            </w:pPr>
            <w:r w:rsidRPr="00706397">
              <w:rPr>
                <w:rFonts w:hint="eastAsia"/>
                <w:sz w:val="20"/>
                <w:szCs w:val="20"/>
                <w:lang w:eastAsia="zh-CN"/>
              </w:rPr>
              <w:t>FFS on design of signalling</w:t>
            </w:r>
            <w:r w:rsidRPr="00706397">
              <w:rPr>
                <w:sz w:val="20"/>
                <w:szCs w:val="20"/>
                <w:lang w:eastAsia="zh-CN"/>
              </w:rPr>
              <w:t>, including</w:t>
            </w:r>
          </w:p>
          <w:p w14:paraId="62CC1B7A" w14:textId="77777777" w:rsidR="00706397" w:rsidRPr="00706397" w:rsidRDefault="00706397" w:rsidP="00706397">
            <w:pPr>
              <w:numPr>
                <w:ilvl w:val="2"/>
                <w:numId w:val="32"/>
              </w:numPr>
              <w:spacing w:afterLines="50"/>
              <w:rPr>
                <w:sz w:val="20"/>
                <w:szCs w:val="20"/>
                <w:lang w:eastAsia="zh-CN"/>
              </w:rPr>
            </w:pPr>
            <w:r w:rsidRPr="00706397">
              <w:rPr>
                <w:sz w:val="20"/>
                <w:szCs w:val="20"/>
                <w:lang w:eastAsia="zh-CN"/>
              </w:rPr>
              <w:t>Function of signalling</w:t>
            </w:r>
          </w:p>
          <w:p w14:paraId="4B46F31B" w14:textId="77777777" w:rsidR="00706397" w:rsidRPr="00706397" w:rsidRDefault="00706397" w:rsidP="00706397">
            <w:pPr>
              <w:numPr>
                <w:ilvl w:val="2"/>
                <w:numId w:val="32"/>
              </w:numPr>
              <w:spacing w:afterLines="50"/>
              <w:rPr>
                <w:sz w:val="20"/>
                <w:szCs w:val="20"/>
                <w:lang w:eastAsia="zh-CN"/>
              </w:rPr>
            </w:pPr>
            <w:r w:rsidRPr="00706397">
              <w:rPr>
                <w:sz w:val="20"/>
                <w:szCs w:val="20"/>
                <w:lang w:eastAsia="zh-CN"/>
              </w:rPr>
              <w:t>Granularity of signalling</w:t>
            </w:r>
          </w:p>
          <w:p w14:paraId="280C7FDF" w14:textId="6F9AEB42" w:rsidR="009F4108" w:rsidRDefault="009F4108" w:rsidP="00B6562C">
            <w:pPr>
              <w:rPr>
                <w:rFonts w:eastAsia="Batang"/>
                <w:lang w:val="en-US" w:eastAsia="ko-KR"/>
              </w:rPr>
            </w:pPr>
          </w:p>
          <w:p w14:paraId="2A16B339" w14:textId="77777777" w:rsidR="00706397" w:rsidRDefault="00706397" w:rsidP="00706397">
            <w:pPr>
              <w:pStyle w:val="Heading4"/>
              <w:tabs>
                <w:tab w:val="left" w:pos="432"/>
              </w:tabs>
              <w:spacing w:before="0"/>
              <w:ind w:left="864" w:hanging="864"/>
              <w:outlineLvl w:val="3"/>
              <w:rPr>
                <w:b w:val="0"/>
                <w:i/>
                <w:sz w:val="20"/>
                <w:u w:val="single"/>
                <w:lang w:val="en-US" w:eastAsia="ko-KR"/>
              </w:rPr>
            </w:pPr>
            <w:bookmarkStart w:id="4" w:name="OLE_LINK7"/>
            <w:r>
              <w:rPr>
                <w:b w:val="0"/>
                <w:i/>
                <w:sz w:val="20"/>
                <w:u w:val="single"/>
                <w:lang w:val="en-US" w:eastAsia="ko-KR"/>
              </w:rPr>
              <w:t>Issue 3-2-2: Granularity of the optional lower MSD UE capability</w:t>
            </w:r>
          </w:p>
          <w:bookmarkEnd w:id="4"/>
          <w:p w14:paraId="43E659CA"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Option 1: per victim band per MSD type per band combination</w:t>
            </w:r>
          </w:p>
          <w:p w14:paraId="770F6A2E"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 xml:space="preserve">Option 2: </w:t>
            </w:r>
            <w:r w:rsidRPr="00706397">
              <w:rPr>
                <w:rFonts w:eastAsia="Yu Mincho"/>
                <w:bCs/>
                <w:i/>
                <w:sz w:val="20"/>
                <w:szCs w:val="20"/>
              </w:rPr>
              <w:t xml:space="preserve">not to differentiate with different MSD types </w:t>
            </w:r>
          </w:p>
          <w:p w14:paraId="256951B6"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Option 3: Others</w:t>
            </w:r>
          </w:p>
          <w:p w14:paraId="54707547"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rFonts w:eastAsia="DengXian"/>
                <w:i/>
                <w:sz w:val="20"/>
                <w:szCs w:val="20"/>
                <w:lang w:val="en-US" w:eastAsia="zh-CN"/>
              </w:rPr>
              <w:t>Option 4: Single difference MSD value as the threshold according to the different MSD sources. But do not define the individual MSD levels for all CA/DC band combinations (Meta)</w:t>
            </w:r>
          </w:p>
          <w:p w14:paraId="0F2464CA" w14:textId="77777777" w:rsidR="00706397" w:rsidRPr="002D5C71" w:rsidRDefault="00706397" w:rsidP="00706397">
            <w:pPr>
              <w:spacing w:afterLines="50"/>
              <w:rPr>
                <w:b/>
                <w:highlight w:val="green"/>
                <w:lang w:val="en-US" w:eastAsia="zh-CN"/>
              </w:rPr>
            </w:pPr>
            <w:r>
              <w:rPr>
                <w:b/>
                <w:highlight w:val="green"/>
                <w:lang w:eastAsia="zh-CN"/>
              </w:rPr>
              <w:t>&lt;Agreement in GTW_Oct-19&gt;</w:t>
            </w:r>
          </w:p>
          <w:p w14:paraId="023B6464" w14:textId="77777777" w:rsidR="00706397" w:rsidRPr="001917B2" w:rsidRDefault="00706397" w:rsidP="00706397">
            <w:pPr>
              <w:numPr>
                <w:ilvl w:val="0"/>
                <w:numId w:val="33"/>
              </w:numPr>
              <w:spacing w:afterLines="50"/>
              <w:rPr>
                <w:sz w:val="20"/>
                <w:szCs w:val="20"/>
                <w:lang w:val="en-US" w:eastAsia="zh-CN"/>
              </w:rPr>
            </w:pPr>
            <w:r w:rsidRPr="001917B2">
              <w:rPr>
                <w:sz w:val="20"/>
                <w:szCs w:val="20"/>
                <w:lang w:val="en-US" w:eastAsia="zh-CN"/>
              </w:rPr>
              <w:t>Use the following bullet as the starting point</w:t>
            </w:r>
            <w:r w:rsidRPr="001917B2">
              <w:rPr>
                <w:rFonts w:hint="eastAsia"/>
                <w:sz w:val="20"/>
                <w:szCs w:val="20"/>
                <w:lang w:val="en-US" w:eastAsia="zh-CN"/>
              </w:rPr>
              <w:t xml:space="preserve"> for granularity of the optional lower MSD UE </w:t>
            </w:r>
            <w:r w:rsidRPr="001917B2">
              <w:rPr>
                <w:sz w:val="20"/>
                <w:szCs w:val="20"/>
                <w:lang w:val="en-US" w:eastAsia="zh-CN"/>
              </w:rPr>
              <w:t>capability</w:t>
            </w:r>
          </w:p>
          <w:p w14:paraId="3B86FCFC" w14:textId="77777777" w:rsidR="00706397" w:rsidRPr="001917B2" w:rsidRDefault="00706397" w:rsidP="00706397">
            <w:pPr>
              <w:numPr>
                <w:ilvl w:val="1"/>
                <w:numId w:val="33"/>
              </w:numPr>
              <w:spacing w:afterLines="50"/>
              <w:rPr>
                <w:sz w:val="20"/>
                <w:szCs w:val="20"/>
                <w:highlight w:val="green"/>
                <w:lang w:val="en-US" w:eastAsia="zh-CN"/>
              </w:rPr>
            </w:pPr>
            <w:r w:rsidRPr="001917B2">
              <w:rPr>
                <w:sz w:val="20"/>
                <w:szCs w:val="20"/>
                <w:highlight w:val="green"/>
              </w:rPr>
              <w:t>per victim band per MSD type per band combination</w:t>
            </w:r>
          </w:p>
          <w:p w14:paraId="03F91680" w14:textId="3D05E4DF" w:rsidR="009F4108" w:rsidRDefault="009F4108" w:rsidP="00706397">
            <w:pPr>
              <w:pStyle w:val="ListParagraph"/>
              <w:widowControl/>
              <w:overflowPunct w:val="0"/>
              <w:spacing w:afterLines="30" w:after="72"/>
              <w:ind w:leftChars="0" w:left="420"/>
              <w:jc w:val="left"/>
              <w:textAlignment w:val="baseline"/>
              <w:rPr>
                <w:rFonts w:eastAsia="Batang"/>
                <w:lang w:val="en-US" w:eastAsia="ko-KR"/>
              </w:rPr>
            </w:pPr>
          </w:p>
          <w:p w14:paraId="4D761E06" w14:textId="77777777" w:rsidR="001917B2" w:rsidRDefault="001917B2" w:rsidP="001917B2">
            <w:pPr>
              <w:pStyle w:val="Heading4"/>
              <w:tabs>
                <w:tab w:val="left" w:pos="432"/>
              </w:tabs>
              <w:spacing w:before="0"/>
              <w:outlineLvl w:val="3"/>
              <w:rPr>
                <w:sz w:val="20"/>
                <w:lang w:val="en-US" w:eastAsia="ko-KR"/>
              </w:rPr>
            </w:pPr>
            <w:r>
              <w:rPr>
                <w:b w:val="0"/>
                <w:i/>
                <w:sz w:val="20"/>
                <w:u w:val="single"/>
                <w:lang w:val="en-US" w:eastAsia="ko-KR"/>
              </w:rPr>
              <w:t>Issue 3-2-3: Conditions to trigger the lower MSD reporting</w:t>
            </w:r>
          </w:p>
          <w:p w14:paraId="66A1F378" w14:textId="77777777" w:rsidR="001917B2" w:rsidRDefault="001917B2" w:rsidP="001917B2">
            <w:pPr>
              <w:pStyle w:val="Heading4"/>
              <w:tabs>
                <w:tab w:val="left" w:pos="432"/>
              </w:tabs>
              <w:spacing w:before="0" w:after="120"/>
              <w:ind w:left="864" w:hanging="864"/>
              <w:outlineLvl w:val="3"/>
              <w:rPr>
                <w:b w:val="0"/>
                <w:i/>
                <w:sz w:val="20"/>
                <w:u w:val="single"/>
                <w:lang w:val="en-US" w:eastAsia="ko-KR"/>
              </w:rPr>
            </w:pPr>
            <w:r>
              <w:rPr>
                <w:b w:val="0"/>
                <w:i/>
                <w:sz w:val="20"/>
                <w:u w:val="single"/>
                <w:lang w:val="en-US" w:eastAsia="ko-KR"/>
              </w:rPr>
              <w:t xml:space="preserve">Issue 3-2-4: How to report the lower MSD capability for a BC with same MSD type but different orders </w:t>
            </w:r>
          </w:p>
          <w:p w14:paraId="09077D01" w14:textId="77777777" w:rsidR="001917B2" w:rsidRDefault="001917B2" w:rsidP="001917B2">
            <w:pPr>
              <w:pStyle w:val="Heading4"/>
              <w:tabs>
                <w:tab w:val="left" w:pos="432"/>
              </w:tabs>
              <w:spacing w:before="0" w:after="120"/>
              <w:ind w:left="864" w:hanging="864"/>
              <w:outlineLvl w:val="3"/>
              <w:rPr>
                <w:b w:val="0"/>
                <w:i/>
                <w:sz w:val="20"/>
                <w:u w:val="single"/>
                <w:lang w:val="en-US" w:eastAsia="ko-KR"/>
              </w:rPr>
            </w:pPr>
            <w:r>
              <w:rPr>
                <w:b w:val="0"/>
                <w:i/>
                <w:sz w:val="20"/>
                <w:u w:val="single"/>
                <w:lang w:val="en-US" w:eastAsia="ko-KR"/>
              </w:rPr>
              <w:t>Issue 3-2-5: How to report the lower MSD capability for Harmonic/cross band isolation with different test points</w:t>
            </w:r>
          </w:p>
          <w:p w14:paraId="262A175B" w14:textId="4BECDEFD" w:rsidR="001917B2" w:rsidRDefault="001917B2" w:rsidP="001917B2">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3-2-6: Dynamic MSD reporting</w:t>
            </w:r>
          </w:p>
          <w:p w14:paraId="593363FA" w14:textId="77777777" w:rsidR="001917B2" w:rsidRPr="001917B2" w:rsidRDefault="001917B2" w:rsidP="001917B2">
            <w:pPr>
              <w:rPr>
                <w:lang w:val="en-US" w:eastAsia="ko-KR"/>
              </w:rPr>
            </w:pPr>
          </w:p>
          <w:p w14:paraId="0D78A5BC" w14:textId="4F577B0B" w:rsidR="001917B2" w:rsidRPr="00163FE8" w:rsidRDefault="001917B2" w:rsidP="001917B2">
            <w:pPr>
              <w:numPr>
                <w:ilvl w:val="0"/>
                <w:numId w:val="34"/>
              </w:numPr>
              <w:spacing w:afterLines="50"/>
              <w:rPr>
                <w:sz w:val="20"/>
                <w:szCs w:val="20"/>
                <w:lang w:eastAsia="zh-CN"/>
              </w:rPr>
            </w:pPr>
            <w:r w:rsidRPr="00163FE8">
              <w:rPr>
                <w:sz w:val="20"/>
                <w:szCs w:val="20"/>
                <w:lang w:eastAsia="zh-CN"/>
              </w:rPr>
              <w:t>Recommended WF for issues in sub-topic 3-2</w:t>
            </w:r>
          </w:p>
          <w:p w14:paraId="687AD93D" w14:textId="77777777" w:rsidR="001917B2" w:rsidRPr="00163FE8" w:rsidRDefault="001917B2" w:rsidP="001917B2">
            <w:pPr>
              <w:spacing w:afterLines="50"/>
              <w:rPr>
                <w:rFonts w:eastAsia="DengXian"/>
                <w:color w:val="000000"/>
                <w:sz w:val="18"/>
                <w:szCs w:val="18"/>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0129605A" w14:textId="77777777" w:rsidR="00706397" w:rsidRPr="00163FE8" w:rsidRDefault="00706397" w:rsidP="00490FF5">
            <w:pPr>
              <w:widowControl/>
              <w:overflowPunct w:val="0"/>
              <w:spacing w:afterLines="30" w:after="72"/>
              <w:jc w:val="left"/>
              <w:textAlignment w:val="baseline"/>
              <w:rPr>
                <w:rFonts w:eastAsia="Batang"/>
                <w:lang w:val="en-US" w:eastAsia="ko-KR"/>
              </w:rPr>
            </w:pPr>
          </w:p>
          <w:p w14:paraId="2B62168B" w14:textId="77777777" w:rsidR="00490FF5" w:rsidRPr="00163FE8" w:rsidRDefault="00490FF5" w:rsidP="00490FF5">
            <w:pPr>
              <w:pStyle w:val="Heading3"/>
              <w:tabs>
                <w:tab w:val="left" w:pos="432"/>
              </w:tabs>
              <w:outlineLvl w:val="2"/>
              <w:rPr>
                <w:sz w:val="24"/>
                <w:szCs w:val="24"/>
              </w:rPr>
            </w:pPr>
            <w:r w:rsidRPr="00163FE8">
              <w:rPr>
                <w:sz w:val="24"/>
                <w:szCs w:val="24"/>
              </w:rPr>
              <w:t>Sub-topic 3-3</w:t>
            </w:r>
            <w:r w:rsidRPr="00163FE8">
              <w:rPr>
                <w:rFonts w:hint="eastAsia"/>
                <w:sz w:val="24"/>
                <w:szCs w:val="24"/>
              </w:rPr>
              <w:t xml:space="preserve">: </w:t>
            </w:r>
            <w:r w:rsidRPr="00163FE8">
              <w:rPr>
                <w:sz w:val="24"/>
                <w:szCs w:val="24"/>
              </w:rPr>
              <w:t>Lower MSD threshold(s)</w:t>
            </w:r>
          </w:p>
          <w:p w14:paraId="78340C78"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3-3-1: Absolute MSD value/threshold(s) or relative threshold(s)</w:t>
            </w:r>
            <w:r w:rsidRPr="00163FE8">
              <w:rPr>
                <w:sz w:val="20"/>
                <w:lang w:val="en-US" w:eastAsia="ko-KR"/>
              </w:rPr>
              <w:t xml:space="preserve"> </w:t>
            </w:r>
          </w:p>
          <w:p w14:paraId="07BA5632"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 xml:space="preserve">Issue 3-3-2: </w:t>
            </w:r>
            <w:r w:rsidRPr="00163FE8">
              <w:rPr>
                <w:rFonts w:hint="eastAsia"/>
                <w:b w:val="0"/>
                <w:i/>
                <w:sz w:val="20"/>
                <w:u w:val="single"/>
                <w:lang w:val="en-US"/>
              </w:rPr>
              <w:t>Single</w:t>
            </w:r>
            <w:r w:rsidRPr="00163FE8">
              <w:rPr>
                <w:b w:val="0"/>
                <w:i/>
                <w:sz w:val="20"/>
                <w:u w:val="single"/>
                <w:lang w:val="en-US" w:eastAsia="ko-KR"/>
              </w:rPr>
              <w:t xml:space="preserve"> value/threshold or multiple threshold</w:t>
            </w:r>
            <w:r w:rsidRPr="00163FE8">
              <w:rPr>
                <w:rFonts w:hint="eastAsia"/>
                <w:b w:val="0"/>
                <w:i/>
                <w:sz w:val="20"/>
                <w:u w:val="single"/>
                <w:lang w:val="en-US"/>
              </w:rPr>
              <w:t>s</w:t>
            </w:r>
            <w:r w:rsidRPr="00163FE8">
              <w:rPr>
                <w:b w:val="0"/>
                <w:i/>
                <w:sz w:val="20"/>
                <w:u w:val="single"/>
                <w:lang w:val="en-US"/>
              </w:rPr>
              <w:t xml:space="preserve"> </w:t>
            </w:r>
          </w:p>
          <w:p w14:paraId="1139E64A"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3-3-3: In case of s</w:t>
            </w:r>
            <w:r w:rsidRPr="00163FE8">
              <w:rPr>
                <w:rFonts w:hint="eastAsia"/>
                <w:b w:val="0"/>
                <w:i/>
                <w:sz w:val="20"/>
                <w:u w:val="single"/>
                <w:lang w:val="en-US" w:eastAsia="ko-KR"/>
              </w:rPr>
              <w:t>ingle</w:t>
            </w:r>
            <w:r w:rsidRPr="00163FE8">
              <w:rPr>
                <w:b w:val="0"/>
                <w:i/>
                <w:sz w:val="20"/>
                <w:u w:val="single"/>
                <w:lang w:val="en-US" w:eastAsia="ko-KR"/>
              </w:rPr>
              <w:t xml:space="preserve"> threshold, the proposed value</w:t>
            </w:r>
          </w:p>
          <w:p w14:paraId="6949F83E"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3-3-4: In case of multiple thresholds, the proposed values</w:t>
            </w:r>
          </w:p>
          <w:p w14:paraId="7CEFDF49"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3-3-5: Whether same lower MSD threshold(s) for different MSD types</w:t>
            </w:r>
          </w:p>
          <w:p w14:paraId="4AD1A65C"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3-3-6: Predefined or NW configurable thresholds</w:t>
            </w:r>
          </w:p>
          <w:p w14:paraId="0B19EEDB" w14:textId="245E8167" w:rsidR="00490FF5" w:rsidRPr="00163FE8"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391989DB" w14:textId="77777777" w:rsidR="00490FF5" w:rsidRPr="00163FE8" w:rsidRDefault="00490FF5" w:rsidP="00490FF5">
            <w:pPr>
              <w:numPr>
                <w:ilvl w:val="0"/>
                <w:numId w:val="34"/>
              </w:numPr>
              <w:spacing w:afterLines="50"/>
              <w:rPr>
                <w:sz w:val="20"/>
                <w:szCs w:val="20"/>
                <w:lang w:eastAsia="zh-CN"/>
              </w:rPr>
            </w:pPr>
            <w:bookmarkStart w:id="5" w:name="_Hlk118139942"/>
            <w:r w:rsidRPr="00163FE8">
              <w:rPr>
                <w:sz w:val="20"/>
                <w:szCs w:val="20"/>
                <w:lang w:eastAsia="zh-CN"/>
              </w:rPr>
              <w:t>Recommended WF for issues in sub-topic 3-3</w:t>
            </w:r>
          </w:p>
          <w:p w14:paraId="23CA75F2" w14:textId="77777777" w:rsidR="00490FF5" w:rsidRPr="00490FF5" w:rsidRDefault="00490FF5" w:rsidP="00490FF5">
            <w:pPr>
              <w:spacing w:afterLines="50"/>
              <w:rPr>
                <w:rFonts w:eastAsia="DengXian"/>
                <w:color w:val="000000"/>
                <w:sz w:val="18"/>
                <w:szCs w:val="18"/>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bookmarkEnd w:id="5"/>
          <w:p w14:paraId="589722A9" w14:textId="77777777" w:rsidR="00490FF5"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7CED0D8A" w14:textId="77777777" w:rsidR="00490FF5" w:rsidRDefault="00490FF5" w:rsidP="00490FF5">
            <w:pPr>
              <w:pStyle w:val="Heading3"/>
              <w:tabs>
                <w:tab w:val="left" w:pos="432"/>
              </w:tabs>
              <w:outlineLvl w:val="2"/>
              <w:rPr>
                <w:sz w:val="24"/>
                <w:szCs w:val="24"/>
              </w:rPr>
            </w:pPr>
            <w:r>
              <w:rPr>
                <w:sz w:val="24"/>
                <w:szCs w:val="24"/>
              </w:rPr>
              <w:t>Sub-topic 3-4</w:t>
            </w:r>
            <w:r>
              <w:rPr>
                <w:rFonts w:hint="eastAsia"/>
                <w:sz w:val="24"/>
                <w:szCs w:val="24"/>
              </w:rPr>
              <w:t xml:space="preserve">: </w:t>
            </w:r>
            <w:r>
              <w:rPr>
                <w:sz w:val="24"/>
                <w:szCs w:val="24"/>
              </w:rPr>
              <w:t>Applicability of lower MSD capability</w:t>
            </w:r>
          </w:p>
          <w:p w14:paraId="0E73B47E" w14:textId="77777777" w:rsidR="00490FF5" w:rsidRDefault="00490FF5" w:rsidP="00490FF5">
            <w:pPr>
              <w:pStyle w:val="Heading4"/>
              <w:tabs>
                <w:tab w:val="left" w:pos="432"/>
              </w:tabs>
              <w:spacing w:before="0"/>
              <w:ind w:left="864" w:hanging="864"/>
              <w:outlineLvl w:val="3"/>
              <w:rPr>
                <w:b w:val="0"/>
                <w:i/>
                <w:sz w:val="20"/>
                <w:u w:val="single"/>
                <w:lang w:val="en-US" w:eastAsia="ko-KR"/>
              </w:rPr>
            </w:pPr>
            <w:bookmarkStart w:id="6" w:name="_Hlk111191893"/>
            <w:r>
              <w:rPr>
                <w:b w:val="0"/>
                <w:i/>
                <w:sz w:val="20"/>
                <w:u w:val="single"/>
                <w:lang w:val="en-US" w:eastAsia="ko-KR"/>
              </w:rPr>
              <w:t>Issue 3-4-1: Applicability of the lower MSD capability for power classes</w:t>
            </w:r>
            <w:bookmarkEnd w:id="6"/>
          </w:p>
          <w:p w14:paraId="486F69CB"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lastRenderedPageBreak/>
              <w:t>Issue 3-4-2: Applicability of Lower MSD capability for higher order combination</w:t>
            </w:r>
          </w:p>
          <w:p w14:paraId="471B04BF"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3-4-3: Commonality of the lower MSD capability</w:t>
            </w:r>
          </w:p>
          <w:p w14:paraId="5360B49F" w14:textId="77777777" w:rsidR="00490FF5" w:rsidRDefault="00490FF5" w:rsidP="00490FF5">
            <w:pPr>
              <w:ind w:left="425"/>
              <w:rPr>
                <w:rFonts w:eastAsia="DengXian"/>
                <w:i/>
                <w:lang w:val="en-US" w:eastAsia="zh-CN"/>
              </w:rPr>
            </w:pPr>
            <w:r>
              <w:rPr>
                <w:rFonts w:eastAsia="DengXian" w:hint="eastAsia"/>
                <w:i/>
                <w:lang w:val="en-US" w:eastAsia="zh-CN"/>
              </w:rPr>
              <w:t>A</w:t>
            </w:r>
            <w:r>
              <w:rPr>
                <w:rFonts w:eastAsia="DengXian"/>
                <w:i/>
                <w:lang w:val="en-US" w:eastAsia="zh-CN"/>
              </w:rPr>
              <w:t xml:space="preserve">ll companies are ok with the proposal. </w:t>
            </w:r>
          </w:p>
          <w:p w14:paraId="3FFE1100" w14:textId="77777777" w:rsidR="00490FF5" w:rsidRDefault="00490FF5" w:rsidP="00490FF5">
            <w:pPr>
              <w:spacing w:afterLines="50"/>
              <w:ind w:left="425"/>
              <w:rPr>
                <w:lang w:eastAsia="zh-CN"/>
              </w:rPr>
            </w:pPr>
            <w:r>
              <w:rPr>
                <w:b/>
                <w:highlight w:val="green"/>
                <w:lang w:eastAsia="zh-CN"/>
              </w:rPr>
              <w:t>&lt;Agreement&gt;</w:t>
            </w:r>
            <w:r>
              <w:rPr>
                <w:lang w:eastAsia="zh-CN"/>
              </w:rPr>
              <w:t xml:space="preserve">: </w:t>
            </w:r>
          </w:p>
          <w:p w14:paraId="10DF13A8" w14:textId="77777777" w:rsidR="00490FF5" w:rsidRPr="00490FF5" w:rsidRDefault="00490FF5" w:rsidP="00490FF5">
            <w:pPr>
              <w:ind w:left="425"/>
              <w:rPr>
                <w:rFonts w:eastAsia="DengXian"/>
                <w:iCs/>
                <w:sz w:val="20"/>
                <w:szCs w:val="20"/>
                <w:lang w:val="en-US" w:eastAsia="zh-CN"/>
              </w:rPr>
            </w:pPr>
            <w:r w:rsidRPr="00490FF5">
              <w:rPr>
                <w:rFonts w:eastAsia="DengXian"/>
                <w:iCs/>
                <w:sz w:val="20"/>
                <w:szCs w:val="20"/>
                <w:highlight w:val="green"/>
                <w:lang w:val="en-US" w:eastAsia="zh-CN"/>
              </w:rPr>
              <w:t>One common capability report scheme should apply for all band combinations rather than only example BC.</w:t>
            </w:r>
          </w:p>
          <w:p w14:paraId="12C2BB54" w14:textId="77777777" w:rsidR="00490FF5"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539931CC" w14:textId="77777777" w:rsidR="00490FF5" w:rsidRDefault="00490FF5" w:rsidP="00490FF5">
            <w:pPr>
              <w:pStyle w:val="Heading3"/>
              <w:tabs>
                <w:tab w:val="left" w:pos="432"/>
              </w:tabs>
              <w:outlineLvl w:val="2"/>
              <w:rPr>
                <w:sz w:val="24"/>
                <w:szCs w:val="24"/>
              </w:rPr>
            </w:pPr>
            <w:r>
              <w:rPr>
                <w:sz w:val="24"/>
                <w:szCs w:val="24"/>
              </w:rPr>
              <w:t>Sub-topic 3-5</w:t>
            </w:r>
            <w:r>
              <w:rPr>
                <w:rFonts w:hint="eastAsia"/>
                <w:sz w:val="24"/>
                <w:szCs w:val="24"/>
              </w:rPr>
              <w:t xml:space="preserve">: </w:t>
            </w:r>
            <w:r>
              <w:rPr>
                <w:sz w:val="24"/>
                <w:szCs w:val="24"/>
              </w:rPr>
              <w:t>Format of lower MSD capability</w:t>
            </w:r>
          </w:p>
          <w:p w14:paraId="63814A35"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3-5-1: How to report the lower MSD capability</w:t>
            </w:r>
          </w:p>
          <w:p w14:paraId="7208B508" w14:textId="77777777" w:rsidR="00490FF5" w:rsidRPr="00490FF5" w:rsidRDefault="00490FF5" w:rsidP="00490FF5">
            <w:pPr>
              <w:rPr>
                <w:i/>
                <w:sz w:val="20"/>
                <w:szCs w:val="20"/>
              </w:rPr>
            </w:pPr>
            <w:r w:rsidRPr="00490FF5">
              <w:rPr>
                <w:i/>
                <w:sz w:val="20"/>
                <w:szCs w:val="20"/>
              </w:rPr>
              <w:t xml:space="preserve">Option 1: </w:t>
            </w:r>
            <w:r w:rsidRPr="00490FF5">
              <w:rPr>
                <w:rFonts w:hint="eastAsia"/>
                <w:bCs/>
                <w:i/>
                <w:sz w:val="20"/>
                <w:szCs w:val="20"/>
              </w:rPr>
              <w:t xml:space="preserve">Consider a </w:t>
            </w:r>
            <w:r w:rsidRPr="00490FF5">
              <w:rPr>
                <w:bCs/>
                <w:i/>
                <w:sz w:val="20"/>
                <w:szCs w:val="20"/>
              </w:rPr>
              <w:t xml:space="preserve">joint solution of </w:t>
            </w:r>
            <w:proofErr w:type="gramStart"/>
            <w:r w:rsidRPr="00490FF5">
              <w:rPr>
                <w:bCs/>
                <w:i/>
                <w:sz w:val="20"/>
                <w:szCs w:val="20"/>
              </w:rPr>
              <w:t>one bit</w:t>
            </w:r>
            <w:proofErr w:type="gramEnd"/>
            <w:r w:rsidRPr="00490FF5">
              <w:rPr>
                <w:bCs/>
                <w:i/>
                <w:sz w:val="20"/>
                <w:szCs w:val="20"/>
              </w:rPr>
              <w:t xml:space="preserve"> low MSD indication per BC with additional optional MSD report for different interference </w:t>
            </w:r>
            <w:r w:rsidRPr="00490FF5">
              <w:rPr>
                <w:rFonts w:hint="eastAsia"/>
                <w:bCs/>
                <w:i/>
                <w:sz w:val="20"/>
                <w:szCs w:val="20"/>
              </w:rPr>
              <w:t>types</w:t>
            </w:r>
            <w:r w:rsidRPr="00490FF5">
              <w:rPr>
                <w:bCs/>
                <w:i/>
                <w:sz w:val="20"/>
                <w:szCs w:val="20"/>
              </w:rPr>
              <w:t xml:space="preserve"> under the per BC indication</w:t>
            </w:r>
            <w:r w:rsidRPr="00490FF5">
              <w:rPr>
                <w:rFonts w:hint="eastAsia"/>
                <w:bCs/>
                <w:i/>
                <w:sz w:val="20"/>
                <w:szCs w:val="20"/>
              </w:rPr>
              <w:t>.</w:t>
            </w:r>
            <w:r w:rsidRPr="00490FF5">
              <w:rPr>
                <w:bCs/>
                <w:i/>
                <w:sz w:val="20"/>
                <w:szCs w:val="20"/>
                <w:lang w:val="en-US"/>
              </w:rPr>
              <w:t xml:space="preserve"> </w:t>
            </w:r>
          </w:p>
          <w:p w14:paraId="5315F5AE" w14:textId="77777777" w:rsidR="00490FF5" w:rsidRDefault="00490FF5" w:rsidP="00490FF5">
            <w:pPr>
              <w:rPr>
                <w:i/>
                <w:lang w:eastAsia="zh-CN"/>
              </w:rPr>
            </w:pPr>
            <w:r w:rsidRPr="00490FF5">
              <w:rPr>
                <w:rFonts w:hint="eastAsia"/>
                <w:i/>
                <w:sz w:val="20"/>
                <w:szCs w:val="20"/>
                <w:lang w:eastAsia="zh-CN"/>
              </w:rPr>
              <w:t>O</w:t>
            </w:r>
            <w:r w:rsidRPr="00490FF5">
              <w:rPr>
                <w:i/>
                <w:sz w:val="20"/>
                <w:szCs w:val="20"/>
                <w:lang w:eastAsia="zh-CN"/>
              </w:rPr>
              <w:t xml:space="preserve">ption 2: Bit map and lower MSD classes per </w:t>
            </w:r>
            <w:r w:rsidRPr="00490FF5">
              <w:rPr>
                <w:i/>
                <w:sz w:val="20"/>
                <w:szCs w:val="20"/>
              </w:rPr>
              <w:t>source</w:t>
            </w:r>
            <w:r w:rsidRPr="00490FF5">
              <w:rPr>
                <w:i/>
                <w:sz w:val="20"/>
                <w:szCs w:val="20"/>
                <w:lang w:eastAsia="zh-CN"/>
              </w:rPr>
              <w:t xml:space="preserve"> </w:t>
            </w:r>
          </w:p>
          <w:p w14:paraId="1095FAE1" w14:textId="77777777" w:rsidR="00490FF5" w:rsidRPr="00163FE8" w:rsidRDefault="00490FF5" w:rsidP="00490FF5">
            <w:pPr>
              <w:numPr>
                <w:ilvl w:val="0"/>
                <w:numId w:val="34"/>
              </w:numPr>
              <w:spacing w:afterLines="50"/>
              <w:rPr>
                <w:sz w:val="20"/>
                <w:szCs w:val="20"/>
                <w:lang w:eastAsia="zh-CN"/>
              </w:rPr>
            </w:pPr>
            <w:r w:rsidRPr="00163FE8">
              <w:rPr>
                <w:sz w:val="20"/>
                <w:szCs w:val="20"/>
                <w:lang w:eastAsia="zh-CN"/>
              </w:rPr>
              <w:t>Recommended WF</w:t>
            </w:r>
          </w:p>
          <w:p w14:paraId="100F9D7A" w14:textId="27ED13C2" w:rsidR="00490FF5" w:rsidRPr="00163FE8" w:rsidRDefault="00490FF5" w:rsidP="00490FF5">
            <w:pPr>
              <w:widowControl/>
              <w:overflowPunct w:val="0"/>
              <w:spacing w:afterLines="30" w:after="72"/>
              <w:jc w:val="left"/>
              <w:textAlignment w:val="baseline"/>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4D1BB4AB" w14:textId="77777777" w:rsidR="00490FF5" w:rsidRPr="00163FE8" w:rsidRDefault="00490FF5" w:rsidP="00490FF5">
            <w:pPr>
              <w:pStyle w:val="ListParagraph"/>
              <w:widowControl/>
              <w:overflowPunct w:val="0"/>
              <w:spacing w:afterLines="30" w:after="72"/>
              <w:ind w:leftChars="0" w:left="420"/>
              <w:jc w:val="left"/>
              <w:textAlignment w:val="baseline"/>
              <w:rPr>
                <w:rFonts w:eastAsia="Batang"/>
                <w:lang w:eastAsia="ko-KR"/>
              </w:rPr>
            </w:pPr>
          </w:p>
          <w:p w14:paraId="4219077E" w14:textId="5AA3EAD6" w:rsidR="00490FF5" w:rsidRPr="00163FE8" w:rsidRDefault="00490FF5" w:rsidP="00490FF5">
            <w:pPr>
              <w:pStyle w:val="Heading3"/>
              <w:tabs>
                <w:tab w:val="left" w:pos="432"/>
              </w:tabs>
              <w:outlineLvl w:val="2"/>
              <w:rPr>
                <w:sz w:val="24"/>
                <w:szCs w:val="24"/>
              </w:rPr>
            </w:pPr>
            <w:r w:rsidRPr="00163FE8">
              <w:rPr>
                <w:sz w:val="24"/>
                <w:szCs w:val="24"/>
              </w:rPr>
              <w:t>Sub-topic 3-6</w:t>
            </w:r>
            <w:r w:rsidRPr="00163FE8">
              <w:rPr>
                <w:rFonts w:hint="eastAsia"/>
                <w:sz w:val="24"/>
                <w:szCs w:val="24"/>
              </w:rPr>
              <w:t xml:space="preserve">: </w:t>
            </w:r>
            <w:r w:rsidRPr="00163FE8">
              <w:rPr>
                <w:sz w:val="24"/>
                <w:szCs w:val="24"/>
              </w:rPr>
              <w:t>Reducing signalling overhead</w:t>
            </w:r>
          </w:p>
          <w:p w14:paraId="2CB95A89"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3-6-1: Methods to reduce the signaling overhead</w:t>
            </w:r>
          </w:p>
          <w:p w14:paraId="5DD2F7CF" w14:textId="77777777" w:rsidR="00490FF5" w:rsidRPr="00163FE8" w:rsidRDefault="00490FF5" w:rsidP="00490FF5">
            <w:pPr>
              <w:spacing w:after="0"/>
              <w:rPr>
                <w:i/>
                <w:sz w:val="20"/>
                <w:szCs w:val="20"/>
              </w:rPr>
            </w:pPr>
            <w:r w:rsidRPr="00163FE8">
              <w:rPr>
                <w:bCs/>
                <w:i/>
                <w:sz w:val="20"/>
                <w:szCs w:val="20"/>
              </w:rPr>
              <w:t xml:space="preserve">Option 1: The low MSD capability may be reported by the UE upon network query. The query can be filtered by the set of band combinations, the victim band, or the MSD type </w:t>
            </w:r>
          </w:p>
          <w:p w14:paraId="0179A954" w14:textId="77777777" w:rsidR="00490FF5" w:rsidRPr="00163FE8" w:rsidRDefault="00490FF5" w:rsidP="00490FF5">
            <w:pPr>
              <w:spacing w:after="0"/>
              <w:rPr>
                <w:i/>
                <w:sz w:val="20"/>
                <w:szCs w:val="20"/>
              </w:rPr>
            </w:pPr>
            <w:r w:rsidRPr="00163FE8">
              <w:rPr>
                <w:i/>
                <w:sz w:val="20"/>
                <w:szCs w:val="20"/>
              </w:rPr>
              <w:t>Option 2: Others</w:t>
            </w:r>
          </w:p>
          <w:p w14:paraId="3361A8EC" w14:textId="77777777" w:rsidR="00490FF5" w:rsidRPr="00163FE8" w:rsidRDefault="00490FF5" w:rsidP="00490FF5">
            <w:pPr>
              <w:rPr>
                <w:rFonts w:eastAsia="DengXian"/>
                <w:i/>
                <w:sz w:val="20"/>
                <w:szCs w:val="20"/>
                <w:lang w:val="en-US" w:eastAsia="zh-CN"/>
              </w:rPr>
            </w:pPr>
            <w:r w:rsidRPr="00163FE8">
              <w:rPr>
                <w:rFonts w:eastAsia="DengXian" w:hint="eastAsia"/>
                <w:i/>
                <w:sz w:val="20"/>
                <w:szCs w:val="20"/>
                <w:lang w:val="en-US" w:eastAsia="zh-CN"/>
              </w:rPr>
              <w:t>O</w:t>
            </w:r>
            <w:r w:rsidRPr="00163FE8">
              <w:rPr>
                <w:rFonts w:eastAsia="DengXian"/>
                <w:i/>
                <w:sz w:val="20"/>
                <w:szCs w:val="20"/>
                <w:lang w:val="en-US" w:eastAsia="zh-CN"/>
              </w:rPr>
              <w:t>ption 3: Leave it to RAN2</w:t>
            </w:r>
          </w:p>
          <w:p w14:paraId="6CF302A9" w14:textId="77777777" w:rsidR="00490FF5" w:rsidRPr="00163FE8" w:rsidRDefault="00490FF5" w:rsidP="00490FF5">
            <w:pPr>
              <w:numPr>
                <w:ilvl w:val="0"/>
                <w:numId w:val="34"/>
              </w:numPr>
              <w:spacing w:afterLines="50"/>
              <w:rPr>
                <w:sz w:val="20"/>
                <w:szCs w:val="20"/>
                <w:lang w:eastAsia="zh-CN"/>
              </w:rPr>
            </w:pPr>
            <w:r w:rsidRPr="00163FE8">
              <w:rPr>
                <w:sz w:val="20"/>
                <w:szCs w:val="20"/>
                <w:lang w:eastAsia="zh-CN"/>
              </w:rPr>
              <w:t>Recommended WF</w:t>
            </w:r>
          </w:p>
          <w:p w14:paraId="41B9F240" w14:textId="77777777" w:rsidR="00490FF5" w:rsidRPr="00163FE8" w:rsidRDefault="00490FF5" w:rsidP="00490FF5">
            <w:pPr>
              <w:spacing w:afterLines="50"/>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35500B7E" w14:textId="77777777" w:rsidR="00490FF5" w:rsidRPr="00163FE8"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5AD5B3DE" w14:textId="77777777" w:rsidR="001917B2" w:rsidRPr="00163FE8" w:rsidRDefault="001917B2" w:rsidP="001917B2">
            <w:pPr>
              <w:pStyle w:val="Heading3"/>
              <w:tabs>
                <w:tab w:val="left" w:pos="432"/>
              </w:tabs>
              <w:outlineLvl w:val="2"/>
              <w:rPr>
                <w:lang w:val="en-US"/>
              </w:rPr>
            </w:pPr>
            <w:r w:rsidRPr="00163FE8">
              <w:rPr>
                <w:sz w:val="24"/>
                <w:szCs w:val="24"/>
              </w:rPr>
              <w:t>Sub-topic 3-7</w:t>
            </w:r>
            <w:r w:rsidRPr="00163FE8">
              <w:rPr>
                <w:rFonts w:hint="eastAsia"/>
                <w:sz w:val="24"/>
                <w:szCs w:val="24"/>
              </w:rPr>
              <w:t xml:space="preserve">: </w:t>
            </w:r>
            <w:r w:rsidRPr="00163FE8">
              <w:rPr>
                <w:sz w:val="24"/>
                <w:szCs w:val="24"/>
              </w:rPr>
              <w:t>Spec impact due to lower MSD capability</w:t>
            </w:r>
          </w:p>
          <w:p w14:paraId="5F096C69" w14:textId="77777777" w:rsidR="001917B2" w:rsidRPr="00163FE8" w:rsidRDefault="001917B2" w:rsidP="001917B2">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3-7-1: How to reflect the lower MSD in RAN4 spec</w:t>
            </w:r>
          </w:p>
          <w:p w14:paraId="0790DEBA" w14:textId="77777777" w:rsidR="001917B2" w:rsidRPr="00163FE8" w:rsidRDefault="001917B2" w:rsidP="001917B2">
            <w:pPr>
              <w:rPr>
                <w:rFonts w:eastAsia="DengXian"/>
                <w:i/>
                <w:lang w:val="en-US" w:eastAsia="zh-CN"/>
              </w:rPr>
            </w:pPr>
            <w:r w:rsidRPr="00163FE8">
              <w:rPr>
                <w:rFonts w:eastAsia="DengXian" w:hint="eastAsia"/>
                <w:i/>
                <w:lang w:val="en-US" w:eastAsia="zh-CN"/>
              </w:rPr>
              <w:t>M</w:t>
            </w:r>
            <w:r w:rsidRPr="00163FE8">
              <w:rPr>
                <w:rFonts w:eastAsia="DengXian"/>
                <w:i/>
                <w:lang w:val="en-US" w:eastAsia="zh-CN"/>
              </w:rPr>
              <w:t xml:space="preserve">ore companies prefer to have further discussion as it depends on the conclusion of other issues. </w:t>
            </w:r>
          </w:p>
          <w:p w14:paraId="5BBD2C3B" w14:textId="77777777" w:rsidR="001917B2" w:rsidRPr="00163FE8" w:rsidRDefault="001917B2" w:rsidP="001917B2">
            <w:pPr>
              <w:spacing w:after="0"/>
              <w:rPr>
                <w:i/>
                <w:sz w:val="20"/>
                <w:szCs w:val="20"/>
              </w:rPr>
            </w:pPr>
            <w:r w:rsidRPr="00163FE8">
              <w:rPr>
                <w:i/>
                <w:sz w:val="20"/>
                <w:szCs w:val="20"/>
              </w:rPr>
              <w:t xml:space="preserve">Option 1: Explicit Lower MSD capability </w:t>
            </w:r>
            <w:r w:rsidRPr="00163FE8">
              <w:rPr>
                <w:bCs/>
                <w:i/>
                <w:sz w:val="20"/>
                <w:szCs w:val="20"/>
              </w:rPr>
              <w:t>threshold</w:t>
            </w:r>
            <w:r w:rsidRPr="00163FE8">
              <w:rPr>
                <w:i/>
                <w:sz w:val="20"/>
                <w:szCs w:val="20"/>
              </w:rPr>
              <w:t>(s) should be defined.</w:t>
            </w:r>
          </w:p>
          <w:p w14:paraId="0356C926" w14:textId="77777777" w:rsidR="001917B2" w:rsidRPr="00163FE8" w:rsidRDefault="001917B2" w:rsidP="001917B2">
            <w:pPr>
              <w:rPr>
                <w:rFonts w:eastAsia="DengXian"/>
                <w:i/>
                <w:color w:val="0070C0"/>
                <w:sz w:val="20"/>
                <w:szCs w:val="20"/>
                <w:lang w:val="en-US" w:eastAsia="zh-CN"/>
              </w:rPr>
            </w:pPr>
            <w:r w:rsidRPr="00163FE8">
              <w:rPr>
                <w:rFonts w:hint="eastAsia"/>
                <w:bCs/>
                <w:i/>
                <w:sz w:val="20"/>
                <w:szCs w:val="20"/>
                <w:lang w:val="en-US" w:eastAsia="zh-CN"/>
              </w:rPr>
              <w:t>O</w:t>
            </w:r>
            <w:r w:rsidRPr="00163FE8">
              <w:rPr>
                <w:bCs/>
                <w:i/>
                <w:sz w:val="20"/>
                <w:szCs w:val="20"/>
                <w:lang w:val="en-US" w:eastAsia="zh-CN"/>
              </w:rPr>
              <w:t>ption 2: Others</w:t>
            </w:r>
          </w:p>
          <w:p w14:paraId="57933B3B" w14:textId="77777777" w:rsidR="001917B2" w:rsidRPr="00163FE8" w:rsidRDefault="001917B2" w:rsidP="001917B2">
            <w:pPr>
              <w:numPr>
                <w:ilvl w:val="0"/>
                <w:numId w:val="34"/>
              </w:numPr>
              <w:spacing w:afterLines="50"/>
              <w:rPr>
                <w:sz w:val="20"/>
                <w:szCs w:val="20"/>
                <w:lang w:eastAsia="zh-CN"/>
              </w:rPr>
            </w:pPr>
            <w:r w:rsidRPr="00163FE8">
              <w:rPr>
                <w:sz w:val="20"/>
                <w:szCs w:val="20"/>
                <w:lang w:eastAsia="zh-CN"/>
              </w:rPr>
              <w:t>Recommended WF</w:t>
            </w:r>
          </w:p>
          <w:p w14:paraId="46542BE3" w14:textId="77777777" w:rsidR="001917B2" w:rsidRPr="00490FF5" w:rsidRDefault="001917B2" w:rsidP="001917B2">
            <w:pPr>
              <w:spacing w:afterLines="50"/>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0F7B0FE2" w14:textId="090F9191" w:rsidR="001917B2" w:rsidRPr="00490FF5" w:rsidRDefault="001917B2" w:rsidP="00706397">
            <w:pPr>
              <w:pStyle w:val="ListParagraph"/>
              <w:widowControl/>
              <w:overflowPunct w:val="0"/>
              <w:spacing w:afterLines="30" w:after="72"/>
              <w:ind w:leftChars="0" w:left="420"/>
              <w:jc w:val="left"/>
              <w:textAlignment w:val="baseline"/>
              <w:rPr>
                <w:rFonts w:eastAsia="Batang"/>
                <w:lang w:val="en-US" w:eastAsia="ko-KR"/>
              </w:rPr>
            </w:pPr>
          </w:p>
        </w:tc>
      </w:tr>
    </w:tbl>
    <w:p w14:paraId="44BC042D" w14:textId="7F9EF032" w:rsidR="004D0DAA" w:rsidRDefault="00CE668C" w:rsidP="00DE20F2">
      <w:pPr>
        <w:rPr>
          <w:rFonts w:eastAsia="Batang"/>
          <w:lang w:eastAsia="ko-KR"/>
        </w:rPr>
      </w:pPr>
      <w:r>
        <w:rPr>
          <w:rFonts w:eastAsia="Batang"/>
          <w:lang w:eastAsia="ko-KR"/>
        </w:rPr>
        <w:lastRenderedPageBreak/>
        <w:t xml:space="preserve"> </w:t>
      </w:r>
    </w:p>
    <w:p w14:paraId="19FA42D1" w14:textId="47AE43AB" w:rsidR="001E17F6" w:rsidRDefault="00D1070F" w:rsidP="00D1070F">
      <w:pPr>
        <w:rPr>
          <w:rFonts w:eastAsia="Batang"/>
          <w:lang w:eastAsia="ko-KR"/>
        </w:rPr>
      </w:pPr>
      <w:r>
        <w:rPr>
          <w:rFonts w:eastAsia="Batang"/>
          <w:lang w:eastAsia="ko-KR"/>
        </w:rPr>
        <w:t xml:space="preserve">In this paper, we </w:t>
      </w:r>
      <w:r w:rsidR="008B6088">
        <w:rPr>
          <w:rFonts w:eastAsia="Batang"/>
          <w:lang w:eastAsia="ko-KR"/>
        </w:rPr>
        <w:t xml:space="preserve">propose the reported </w:t>
      </w:r>
      <w:r w:rsidR="004D0DAA">
        <w:rPr>
          <w:rFonts w:eastAsia="Batang"/>
          <w:lang w:eastAsia="ko-KR"/>
        </w:rPr>
        <w:t xml:space="preserve">lower MSD </w:t>
      </w:r>
      <w:r w:rsidR="008B6088">
        <w:rPr>
          <w:rFonts w:eastAsia="Batang"/>
          <w:lang w:eastAsia="ko-KR"/>
        </w:rPr>
        <w:t>value range</w:t>
      </w:r>
      <w:r w:rsidR="00E1581A">
        <w:rPr>
          <w:rFonts w:eastAsia="Batang"/>
          <w:lang w:eastAsia="ko-KR"/>
        </w:rPr>
        <w:t>, MSD threshold</w:t>
      </w:r>
      <w:r w:rsidR="008B6088">
        <w:rPr>
          <w:rFonts w:eastAsia="Batang"/>
          <w:lang w:eastAsia="ko-KR"/>
        </w:rPr>
        <w:t xml:space="preserve"> and granularity for </w:t>
      </w:r>
      <w:r w:rsidR="00F24E2D">
        <w:rPr>
          <w:rFonts w:eastAsia="Batang"/>
          <w:lang w:eastAsia="ko-KR"/>
        </w:rPr>
        <w:t xml:space="preserve">the </w:t>
      </w:r>
      <w:r w:rsidR="008B6088">
        <w:rPr>
          <w:rFonts w:eastAsia="Batang"/>
          <w:lang w:eastAsia="ko-KR"/>
        </w:rPr>
        <w:t>lower MSD capability. Also, we propose how to</w:t>
      </w:r>
      <w:r w:rsidR="00E1581A">
        <w:rPr>
          <w:rFonts w:eastAsia="Batang"/>
          <w:lang w:eastAsia="ko-KR"/>
        </w:rPr>
        <w:t xml:space="preserve"> apply the MSD applicability for different </w:t>
      </w:r>
      <w:r w:rsidR="003B554E">
        <w:rPr>
          <w:rFonts w:eastAsia="Batang"/>
          <w:lang w:eastAsia="ko-KR"/>
        </w:rPr>
        <w:t>p</w:t>
      </w:r>
      <w:r w:rsidR="00E1581A">
        <w:rPr>
          <w:rFonts w:eastAsia="Batang"/>
          <w:lang w:eastAsia="ko-KR"/>
        </w:rPr>
        <w:t xml:space="preserve">ower </w:t>
      </w:r>
      <w:r w:rsidR="003B554E">
        <w:rPr>
          <w:rFonts w:eastAsia="Batang"/>
          <w:lang w:eastAsia="ko-KR"/>
        </w:rPr>
        <w:t>c</w:t>
      </w:r>
      <w:r w:rsidR="00E1581A">
        <w:rPr>
          <w:rFonts w:eastAsia="Batang"/>
          <w:lang w:eastAsia="ko-KR"/>
        </w:rPr>
        <w:t>lasses and how to</w:t>
      </w:r>
      <w:r w:rsidR="008B6088">
        <w:rPr>
          <w:rFonts w:eastAsia="Batang"/>
          <w:lang w:eastAsia="ko-KR"/>
        </w:rPr>
        <w:t xml:space="preserve"> specify RAN4 RF requirements </w:t>
      </w:r>
      <w:r w:rsidR="004D0DAA">
        <w:rPr>
          <w:rFonts w:eastAsia="Batang"/>
          <w:lang w:eastAsia="ko-KR"/>
        </w:rPr>
        <w:t xml:space="preserve">for </w:t>
      </w:r>
      <w:r w:rsidR="00E1581A">
        <w:rPr>
          <w:rFonts w:eastAsia="Batang"/>
          <w:lang w:eastAsia="ko-KR"/>
        </w:rPr>
        <w:t xml:space="preserve">the </w:t>
      </w:r>
      <w:r w:rsidR="004D0DAA" w:rsidRPr="00374FCB">
        <w:rPr>
          <w:rFonts w:eastAsia="Batang" w:hint="eastAsia"/>
          <w:lang w:eastAsia="ko-KR"/>
        </w:rPr>
        <w:t>inter-band CA/DC combinations</w:t>
      </w:r>
      <w:r w:rsidR="00A377D2">
        <w:rPr>
          <w:rFonts w:eastAsia="Batang"/>
          <w:lang w:eastAsia="ko-KR"/>
        </w:rPr>
        <w:t>.</w:t>
      </w:r>
    </w:p>
    <w:p w14:paraId="1B202172" w14:textId="77777777" w:rsidR="00E35D98" w:rsidRPr="006E7700" w:rsidRDefault="00E35D98" w:rsidP="00991972">
      <w:pPr>
        <w:rPr>
          <w:rFonts w:eastAsia="Batang"/>
          <w:bCs/>
          <w:lang w:eastAsia="ko-KR"/>
        </w:rPr>
      </w:pPr>
    </w:p>
    <w:p w14:paraId="579536CA" w14:textId="77777777" w:rsidR="00C0193B" w:rsidRDefault="00C0193B" w:rsidP="00C0193B">
      <w:pPr>
        <w:pStyle w:val="Heading1"/>
        <w:numPr>
          <w:ilvl w:val="0"/>
          <w:numId w:val="35"/>
        </w:numPr>
        <w:spacing w:before="240"/>
        <w:ind w:left="270" w:hanging="270"/>
        <w:rPr>
          <w:rFonts w:eastAsia="Malgun Gothic"/>
          <w:lang w:val="en-US" w:eastAsia="ko-KR"/>
        </w:rPr>
      </w:pPr>
      <w:r>
        <w:rPr>
          <w:rFonts w:eastAsia="Malgun Gothic"/>
          <w:lang w:val="en-US" w:eastAsia="ko-KR"/>
        </w:rPr>
        <w:t>Signaling for lower MSD capability</w:t>
      </w:r>
    </w:p>
    <w:p w14:paraId="7D79B2F4" w14:textId="5D36A0BE" w:rsidR="00BA4578" w:rsidRPr="00C0193B" w:rsidRDefault="00BA4578" w:rsidP="00D1070F">
      <w:pPr>
        <w:pStyle w:val="Heading2"/>
        <w:numPr>
          <w:ilvl w:val="1"/>
          <w:numId w:val="35"/>
        </w:numPr>
        <w:spacing w:before="240"/>
        <w:ind w:left="540" w:hanging="567"/>
        <w:rPr>
          <w:rFonts w:eastAsia="Malgun Gothic"/>
          <w:szCs w:val="24"/>
          <w:lang w:val="en-US" w:eastAsia="ko-KR"/>
        </w:rPr>
      </w:pPr>
      <w:r w:rsidRPr="00C0193B">
        <w:rPr>
          <w:rFonts w:eastAsia="Malgun Gothic"/>
          <w:szCs w:val="24"/>
          <w:lang w:val="en-US" w:eastAsia="ko-KR"/>
        </w:rPr>
        <w:t xml:space="preserve">How to </w:t>
      </w:r>
      <w:r w:rsidR="00D108D3">
        <w:rPr>
          <w:rFonts w:eastAsia="Malgun Gothic"/>
          <w:szCs w:val="24"/>
          <w:lang w:val="en-US" w:eastAsia="ko-KR"/>
        </w:rPr>
        <w:t>indicate</w:t>
      </w:r>
      <w:r w:rsidRPr="00C0193B">
        <w:rPr>
          <w:rFonts w:eastAsia="Malgun Gothic"/>
          <w:szCs w:val="24"/>
          <w:lang w:val="en-US" w:eastAsia="ko-KR"/>
        </w:rPr>
        <w:t xml:space="preserve"> the lower MSD </w:t>
      </w:r>
      <w:r w:rsidR="00D108D3">
        <w:rPr>
          <w:rFonts w:eastAsia="Malgun Gothic"/>
          <w:szCs w:val="24"/>
          <w:lang w:val="en-US" w:eastAsia="ko-KR"/>
        </w:rPr>
        <w:t>capability</w:t>
      </w:r>
      <w:r w:rsidRPr="00C0193B">
        <w:rPr>
          <w:rFonts w:eastAsia="Malgun Gothic"/>
          <w:szCs w:val="24"/>
          <w:lang w:val="en-US" w:eastAsia="ko-KR"/>
        </w:rPr>
        <w:t xml:space="preserve"> </w:t>
      </w:r>
      <w:r w:rsidR="00C0193B" w:rsidRPr="00C0193B">
        <w:rPr>
          <w:rFonts w:eastAsia="Malgun Gothic"/>
          <w:szCs w:val="24"/>
          <w:lang w:val="en-US" w:eastAsia="ko-KR"/>
        </w:rPr>
        <w:t xml:space="preserve">for </w:t>
      </w:r>
      <w:r w:rsidRPr="00C0193B">
        <w:rPr>
          <w:rFonts w:eastAsia="Malgun Gothic"/>
          <w:szCs w:val="24"/>
          <w:lang w:val="en-US" w:eastAsia="ko-KR"/>
        </w:rPr>
        <w:t>the inter-band CA/DC band combinations</w:t>
      </w:r>
    </w:p>
    <w:p w14:paraId="7F5237AD" w14:textId="440F85D9" w:rsidR="009F61E4" w:rsidRDefault="00F9495B" w:rsidP="00D66C9D">
      <w:pPr>
        <w:rPr>
          <w:lang w:val="en-US" w:eastAsia="ko-KR"/>
        </w:rPr>
      </w:pPr>
      <w:r>
        <w:rPr>
          <w:lang w:val="en-US" w:eastAsia="ko-KR"/>
        </w:rPr>
        <w:t xml:space="preserve">If RAN4 have clear decision </w:t>
      </w:r>
      <w:r w:rsidR="009F61E4">
        <w:rPr>
          <w:lang w:val="en-US" w:eastAsia="ko-KR"/>
        </w:rPr>
        <w:t xml:space="preserve">how </w:t>
      </w:r>
      <w:r>
        <w:rPr>
          <w:lang w:val="en-US" w:eastAsia="ko-KR"/>
        </w:rPr>
        <w:t xml:space="preserve">to define lower MSD </w:t>
      </w:r>
      <w:r w:rsidR="00E97AC8">
        <w:rPr>
          <w:lang w:val="en-US" w:eastAsia="ko-KR"/>
        </w:rPr>
        <w:t>capability among the different MSD sources</w:t>
      </w:r>
      <w:r>
        <w:rPr>
          <w:lang w:val="en-US" w:eastAsia="ko-KR"/>
        </w:rPr>
        <w:t xml:space="preserve">, then </w:t>
      </w:r>
      <w:r w:rsidR="00E97AC8">
        <w:rPr>
          <w:lang w:val="en-US" w:eastAsia="ko-KR"/>
        </w:rPr>
        <w:t xml:space="preserve">the threshold mechanism can be introduced to indicate the lower MSD capability </w:t>
      </w:r>
      <w:r w:rsidR="009F61E4">
        <w:rPr>
          <w:lang w:val="en-US" w:eastAsia="ko-KR"/>
        </w:rPr>
        <w:t>for</w:t>
      </w:r>
      <w:r w:rsidR="00E97AC8" w:rsidRPr="00734F9D">
        <w:rPr>
          <w:lang w:val="en-US" w:eastAsia="ko-KR"/>
        </w:rPr>
        <w:t xml:space="preserve"> the different </w:t>
      </w:r>
      <w:r w:rsidR="00E97AC8" w:rsidRPr="00734F9D">
        <w:rPr>
          <w:lang w:val="en-US" w:eastAsia="ko-KR"/>
        </w:rPr>
        <w:lastRenderedPageBreak/>
        <w:t>MSD sources and do not define the individual MSD levels for all CA/DC band combinations</w:t>
      </w:r>
      <w:r w:rsidR="00E97AC8">
        <w:rPr>
          <w:lang w:val="en-US" w:eastAsia="ko-KR"/>
        </w:rPr>
        <w:t>.</w:t>
      </w:r>
    </w:p>
    <w:p w14:paraId="3DA7D2F7" w14:textId="67F3BC04" w:rsidR="00D66C9D" w:rsidRDefault="00D66C9D" w:rsidP="00D66C9D">
      <w:pPr>
        <w:rPr>
          <w:lang w:val="en-US" w:eastAsia="ko-KR"/>
        </w:rPr>
      </w:pPr>
      <w:r>
        <w:rPr>
          <w:lang w:val="en-US" w:eastAsia="ko-KR"/>
        </w:rPr>
        <w:t xml:space="preserve">To decide </w:t>
      </w:r>
      <w:r w:rsidR="008E15BC">
        <w:rPr>
          <w:lang w:val="en-US" w:eastAsia="ko-KR"/>
        </w:rPr>
        <w:t xml:space="preserve">a </w:t>
      </w:r>
      <w:r>
        <w:rPr>
          <w:lang w:val="en-US" w:eastAsia="ko-KR"/>
        </w:rPr>
        <w:t>threshold to indicate lower MSD capability, RAN4 need</w:t>
      </w:r>
      <w:r w:rsidR="008E15BC">
        <w:rPr>
          <w:lang w:val="en-US" w:eastAsia="ko-KR"/>
        </w:rPr>
        <w:t>s</w:t>
      </w:r>
      <w:r>
        <w:rPr>
          <w:lang w:val="en-US" w:eastAsia="ko-KR"/>
        </w:rPr>
        <w:t xml:space="preserve"> to evaluate difference MSD levels </w:t>
      </w:r>
      <w:r w:rsidR="009F61E4">
        <w:rPr>
          <w:lang w:val="en-US" w:eastAsia="ko-KR"/>
        </w:rPr>
        <w:t>for</w:t>
      </w:r>
      <w:r>
        <w:rPr>
          <w:lang w:val="en-US" w:eastAsia="ko-KR"/>
        </w:rPr>
        <w:t xml:space="preserve"> the different MSD sources </w:t>
      </w:r>
      <w:r w:rsidR="008E15BC">
        <w:rPr>
          <w:lang w:val="en-US" w:eastAsia="ko-KR"/>
        </w:rPr>
        <w:t>first</w:t>
      </w:r>
      <w:r>
        <w:rPr>
          <w:lang w:val="en-US" w:eastAsia="ko-KR"/>
        </w:rPr>
        <w:t>. Based on the MSD results from interested companies, RAN4 c</w:t>
      </w:r>
      <w:r w:rsidR="009F61E4">
        <w:rPr>
          <w:lang w:val="en-US" w:eastAsia="ko-KR"/>
        </w:rPr>
        <w:t>ould</w:t>
      </w:r>
      <w:r>
        <w:rPr>
          <w:lang w:val="en-US" w:eastAsia="ko-KR"/>
        </w:rPr>
        <w:t xml:space="preserve"> find </w:t>
      </w:r>
      <w:r w:rsidR="00836CC8">
        <w:rPr>
          <w:lang w:val="en-US" w:eastAsia="ko-KR"/>
        </w:rPr>
        <w:t>an</w:t>
      </w:r>
      <w:r w:rsidR="008E15BC">
        <w:rPr>
          <w:lang w:val="en-US" w:eastAsia="ko-KR"/>
        </w:rPr>
        <w:t xml:space="preserve"> </w:t>
      </w:r>
      <w:r>
        <w:rPr>
          <w:lang w:val="en-US" w:eastAsia="ko-KR"/>
        </w:rPr>
        <w:t>MSD difference value by averag</w:t>
      </w:r>
      <w:r w:rsidR="008E15BC">
        <w:rPr>
          <w:lang w:val="en-US" w:eastAsia="ko-KR"/>
        </w:rPr>
        <w:t>ing</w:t>
      </w:r>
      <w:r>
        <w:rPr>
          <w:lang w:val="en-US" w:eastAsia="ko-KR"/>
        </w:rPr>
        <w:t xml:space="preserve"> from the conventional MSD requirements in TS38.101-1 for those example CA band combinations for the whole different MSD sources. Based on these lower MSD evaluation </w:t>
      </w:r>
      <w:r w:rsidR="008E15BC">
        <w:rPr>
          <w:lang w:val="en-US" w:eastAsia="ko-KR"/>
        </w:rPr>
        <w:t>outcomes</w:t>
      </w:r>
      <w:r>
        <w:rPr>
          <w:lang w:val="en-US" w:eastAsia="ko-KR"/>
        </w:rPr>
        <w:t xml:space="preserve">, RAN4 </w:t>
      </w:r>
      <w:r w:rsidR="008E15BC">
        <w:rPr>
          <w:lang w:val="en-US" w:eastAsia="ko-KR"/>
        </w:rPr>
        <w:t xml:space="preserve">could </w:t>
      </w:r>
      <w:r>
        <w:rPr>
          <w:lang w:val="en-US" w:eastAsia="ko-KR"/>
        </w:rPr>
        <w:t>conclude whether to specify the lower MSD capability signaling or not.</w:t>
      </w:r>
    </w:p>
    <w:p w14:paraId="2886278B" w14:textId="77777777" w:rsidR="00D66C9D" w:rsidRDefault="00D66C9D" w:rsidP="00C33427">
      <w:pPr>
        <w:rPr>
          <w:lang w:val="en-US" w:eastAsia="ko-KR"/>
        </w:rPr>
      </w:pPr>
    </w:p>
    <w:p w14:paraId="679DFDDB" w14:textId="73AE9597" w:rsidR="00BA4578" w:rsidRDefault="00E97AC8" w:rsidP="00BA4578">
      <w:pPr>
        <w:rPr>
          <w:lang w:val="en-US" w:eastAsia="ko-KR"/>
        </w:rPr>
      </w:pPr>
      <w:r>
        <w:rPr>
          <w:lang w:val="en-US" w:eastAsia="ko-KR"/>
        </w:rPr>
        <w:t xml:space="preserve">Based on this analysis, we </w:t>
      </w:r>
      <w:r w:rsidR="00F9495B">
        <w:rPr>
          <w:lang w:val="en-US" w:eastAsia="ko-KR"/>
        </w:rPr>
        <w:t>pr</w:t>
      </w:r>
      <w:r>
        <w:rPr>
          <w:lang w:val="en-US" w:eastAsia="ko-KR"/>
        </w:rPr>
        <w:t>opose as follow</w:t>
      </w:r>
      <w:r w:rsidR="009F61E4">
        <w:rPr>
          <w:lang w:val="en-US" w:eastAsia="ko-KR"/>
        </w:rPr>
        <w:t>.</w:t>
      </w:r>
    </w:p>
    <w:p w14:paraId="3132E131" w14:textId="4A99DED3" w:rsidR="00734F9D" w:rsidRPr="00734F9D" w:rsidRDefault="00734F9D" w:rsidP="00734F9D">
      <w:pPr>
        <w:rPr>
          <w:rFonts w:eastAsia="Batang"/>
          <w:b/>
          <w:i/>
          <w:iCs/>
          <w:lang w:eastAsia="ko-KR"/>
        </w:rPr>
      </w:pPr>
      <w:r w:rsidRPr="00734F9D">
        <w:rPr>
          <w:rFonts w:eastAsia="Batang"/>
          <w:b/>
          <w:i/>
          <w:iCs/>
          <w:lang w:eastAsia="ko-KR"/>
        </w:rPr>
        <w:t>Proposal #</w:t>
      </w:r>
      <w:r w:rsidR="00D1070F">
        <w:rPr>
          <w:rFonts w:eastAsia="Batang"/>
          <w:b/>
          <w:i/>
          <w:iCs/>
          <w:lang w:eastAsia="ko-KR"/>
        </w:rPr>
        <w:t>1</w:t>
      </w:r>
      <w:r w:rsidRPr="00734F9D">
        <w:rPr>
          <w:rFonts w:eastAsia="Batang"/>
          <w:b/>
          <w:i/>
          <w:iCs/>
          <w:lang w:eastAsia="ko-KR"/>
        </w:rPr>
        <w:t>:</w:t>
      </w:r>
      <w:r w:rsidRPr="009F61E4">
        <w:rPr>
          <w:rFonts w:eastAsia="Batang"/>
          <w:bCs/>
          <w:i/>
          <w:iCs/>
          <w:lang w:eastAsia="ko-KR"/>
        </w:rPr>
        <w:t xml:space="preserve"> RAN4 only introduces a</w:t>
      </w:r>
      <w:r w:rsidR="00CC432A" w:rsidRPr="009F61E4">
        <w:rPr>
          <w:rFonts w:eastAsia="Batang"/>
          <w:bCs/>
          <w:i/>
          <w:iCs/>
          <w:lang w:eastAsia="ko-KR"/>
        </w:rPr>
        <w:t xml:space="preserve"> single</w:t>
      </w:r>
      <w:r w:rsidRPr="009F61E4">
        <w:rPr>
          <w:rFonts w:eastAsia="Batang"/>
          <w:bCs/>
          <w:i/>
          <w:iCs/>
          <w:lang w:eastAsia="ko-KR"/>
        </w:rPr>
        <w:t xml:space="preserve"> threshold to indicate the lower MSD capability </w:t>
      </w:r>
      <w:r w:rsidR="009F61E4">
        <w:rPr>
          <w:rFonts w:eastAsia="Batang"/>
          <w:bCs/>
          <w:i/>
          <w:iCs/>
          <w:lang w:eastAsia="ko-KR"/>
        </w:rPr>
        <w:t>for</w:t>
      </w:r>
      <w:r w:rsidRPr="009F61E4">
        <w:rPr>
          <w:rFonts w:eastAsia="Batang"/>
          <w:bCs/>
          <w:i/>
          <w:iCs/>
          <w:lang w:eastAsia="ko-KR"/>
        </w:rPr>
        <w:t xml:space="preserve"> </w:t>
      </w:r>
      <w:r w:rsidR="0074182E" w:rsidRPr="009F61E4">
        <w:rPr>
          <w:rFonts w:eastAsia="Batang"/>
          <w:bCs/>
          <w:i/>
          <w:iCs/>
          <w:lang w:eastAsia="ko-KR"/>
        </w:rPr>
        <w:t>all CA/DC band combinations</w:t>
      </w:r>
      <w:r w:rsidRPr="009F61E4">
        <w:rPr>
          <w:rFonts w:eastAsia="Batang"/>
          <w:bCs/>
          <w:i/>
          <w:iCs/>
          <w:lang w:eastAsia="ko-KR"/>
        </w:rPr>
        <w:t xml:space="preserve"> </w:t>
      </w:r>
      <w:r w:rsidR="0074182E" w:rsidRPr="009F61E4">
        <w:rPr>
          <w:rFonts w:eastAsia="Batang"/>
          <w:bCs/>
          <w:i/>
          <w:iCs/>
          <w:lang w:eastAsia="ko-KR"/>
        </w:rPr>
        <w:t>to report</w:t>
      </w:r>
      <w:r w:rsidRPr="009F61E4">
        <w:rPr>
          <w:rFonts w:eastAsia="Batang"/>
          <w:bCs/>
          <w:i/>
          <w:iCs/>
          <w:lang w:eastAsia="ko-KR"/>
        </w:rPr>
        <w:t xml:space="preserve"> the individual MSD </w:t>
      </w:r>
      <w:r w:rsidR="0074182E" w:rsidRPr="009F61E4">
        <w:rPr>
          <w:rFonts w:eastAsia="Batang"/>
          <w:bCs/>
          <w:i/>
          <w:iCs/>
          <w:lang w:eastAsia="ko-KR"/>
        </w:rPr>
        <w:t>threshold</w:t>
      </w:r>
      <w:r w:rsidRPr="009F61E4">
        <w:rPr>
          <w:rFonts w:eastAsia="Batang"/>
          <w:bCs/>
          <w:i/>
          <w:iCs/>
          <w:lang w:eastAsia="ko-KR"/>
        </w:rPr>
        <w:t xml:space="preserve"> for all CA/DC band combinations.</w:t>
      </w:r>
    </w:p>
    <w:p w14:paraId="4AC4DDB1" w14:textId="70D34694" w:rsidR="00BA4578" w:rsidRDefault="00BA4578" w:rsidP="00991972">
      <w:pPr>
        <w:rPr>
          <w:rFonts w:eastAsia="Batang"/>
          <w:bCs/>
          <w:lang w:val="en-US" w:eastAsia="ko-KR"/>
        </w:rPr>
      </w:pPr>
    </w:p>
    <w:p w14:paraId="7599DFEA" w14:textId="06A4160C" w:rsidR="00C0193B" w:rsidRPr="00C0193B" w:rsidRDefault="00C0193B" w:rsidP="00D1070F">
      <w:pPr>
        <w:pStyle w:val="Heading2"/>
        <w:numPr>
          <w:ilvl w:val="1"/>
          <w:numId w:val="35"/>
        </w:numPr>
        <w:spacing w:before="240"/>
        <w:ind w:left="540" w:hanging="567"/>
        <w:rPr>
          <w:rFonts w:eastAsia="Malgun Gothic"/>
          <w:szCs w:val="24"/>
          <w:lang w:val="en-US" w:eastAsia="ko-KR"/>
        </w:rPr>
      </w:pPr>
      <w:r w:rsidRPr="00C0193B">
        <w:rPr>
          <w:rFonts w:eastAsia="Malgun Gothic"/>
          <w:szCs w:val="24"/>
          <w:lang w:val="en-US" w:eastAsia="ko-KR"/>
        </w:rPr>
        <w:t xml:space="preserve">How to report lower MSD </w:t>
      </w:r>
      <w:r w:rsidR="00D66C9D">
        <w:rPr>
          <w:rFonts w:eastAsia="Malgun Gothic"/>
          <w:szCs w:val="24"/>
          <w:lang w:val="en-US" w:eastAsia="ko-KR"/>
        </w:rPr>
        <w:t>levels</w:t>
      </w:r>
      <w:r w:rsidRPr="00C0193B">
        <w:rPr>
          <w:rFonts w:eastAsia="Malgun Gothic"/>
          <w:szCs w:val="24"/>
          <w:lang w:val="en-US" w:eastAsia="ko-KR"/>
        </w:rPr>
        <w:t xml:space="preserve"> for a BC </w:t>
      </w:r>
      <w:r w:rsidR="008E15BC">
        <w:rPr>
          <w:rFonts w:eastAsia="Malgun Gothic"/>
          <w:szCs w:val="24"/>
          <w:lang w:val="en-US" w:eastAsia="ko-KR"/>
        </w:rPr>
        <w:t>with</w:t>
      </w:r>
      <w:r w:rsidR="008E15BC" w:rsidRPr="00C0193B">
        <w:rPr>
          <w:rFonts w:eastAsia="Malgun Gothic"/>
          <w:szCs w:val="24"/>
          <w:lang w:val="en-US" w:eastAsia="ko-KR"/>
        </w:rPr>
        <w:t xml:space="preserve"> </w:t>
      </w:r>
      <w:r w:rsidR="008E15BC">
        <w:rPr>
          <w:rFonts w:eastAsia="Malgun Gothic"/>
          <w:szCs w:val="24"/>
          <w:lang w:val="en-US" w:eastAsia="ko-KR"/>
        </w:rPr>
        <w:t xml:space="preserve">a </w:t>
      </w:r>
      <w:r w:rsidRPr="00C0193B">
        <w:rPr>
          <w:rFonts w:eastAsia="Malgun Gothic"/>
          <w:szCs w:val="24"/>
          <w:lang w:val="en-US" w:eastAsia="ko-KR"/>
        </w:rPr>
        <w:t>different MSD source</w:t>
      </w:r>
    </w:p>
    <w:p w14:paraId="74477D2B" w14:textId="14865FD5" w:rsidR="00C0193B" w:rsidRDefault="00D66C9D" w:rsidP="00991972">
      <w:pPr>
        <w:rPr>
          <w:rFonts w:eastAsia="Batang"/>
          <w:bCs/>
          <w:lang w:val="en-US" w:eastAsia="ko-KR"/>
        </w:rPr>
      </w:pPr>
      <w:r>
        <w:rPr>
          <w:rFonts w:eastAsia="Batang"/>
          <w:bCs/>
          <w:lang w:val="en-US" w:eastAsia="ko-KR"/>
        </w:rPr>
        <w:t xml:space="preserve">For the example CA band combinations, the achievable MSD levels are derived based on the results </w:t>
      </w:r>
      <w:r w:rsidR="009F61E4">
        <w:rPr>
          <w:rFonts w:eastAsia="Batang"/>
          <w:bCs/>
          <w:lang w:val="en-US" w:eastAsia="ko-KR"/>
        </w:rPr>
        <w:t>from the</w:t>
      </w:r>
      <w:r>
        <w:rPr>
          <w:rFonts w:eastAsia="Batang"/>
          <w:bCs/>
          <w:lang w:val="en-US" w:eastAsia="ko-KR"/>
        </w:rPr>
        <w:t xml:space="preserve"> interested companies for different MSD source.</w:t>
      </w:r>
    </w:p>
    <w:p w14:paraId="3BC15165" w14:textId="025C6EC8" w:rsidR="00D66C9D" w:rsidRDefault="00D66C9D" w:rsidP="00991972">
      <w:pPr>
        <w:rPr>
          <w:rFonts w:eastAsia="Batang"/>
          <w:bCs/>
          <w:lang w:val="en-US" w:eastAsia="ko-KR"/>
        </w:rPr>
      </w:pPr>
    </w:p>
    <w:p w14:paraId="0530A74E" w14:textId="082D785E" w:rsidR="00352A89" w:rsidRDefault="00E64744" w:rsidP="00991972">
      <w:pPr>
        <w:rPr>
          <w:rFonts w:eastAsia="Batang"/>
          <w:bCs/>
          <w:lang w:val="en-US" w:eastAsia="ko-KR"/>
        </w:rPr>
      </w:pPr>
      <w:r>
        <w:rPr>
          <w:rFonts w:eastAsia="Batang"/>
          <w:bCs/>
          <w:lang w:val="en-US" w:eastAsia="ko-KR"/>
        </w:rPr>
        <w:t xml:space="preserve">In our evaluation in </w:t>
      </w:r>
      <w:r w:rsidR="00233838">
        <w:rPr>
          <w:rFonts w:eastAsia="Batang"/>
          <w:bCs/>
          <w:lang w:val="en-US" w:eastAsia="ko-KR"/>
        </w:rPr>
        <w:t>[10]</w:t>
      </w:r>
      <w:r>
        <w:rPr>
          <w:rFonts w:eastAsia="Batang"/>
          <w:bCs/>
          <w:lang w:val="en-US" w:eastAsia="ko-KR"/>
        </w:rPr>
        <w:t>, the e</w:t>
      </w:r>
      <w:r w:rsidR="00D66C9D">
        <w:rPr>
          <w:rFonts w:eastAsia="Batang"/>
          <w:bCs/>
          <w:lang w:val="en-US" w:eastAsia="ko-KR"/>
        </w:rPr>
        <w:t>xpected MSD improvement</w:t>
      </w:r>
      <w:r w:rsidR="00CF4DBC">
        <w:rPr>
          <w:rFonts w:eastAsia="Batang"/>
          <w:bCs/>
          <w:lang w:val="en-US" w:eastAsia="ko-KR"/>
        </w:rPr>
        <w:t>s</w:t>
      </w:r>
      <w:r w:rsidR="00D66C9D">
        <w:rPr>
          <w:rFonts w:eastAsia="Batang"/>
          <w:bCs/>
          <w:lang w:val="en-US" w:eastAsia="ko-KR"/>
        </w:rPr>
        <w:t xml:space="preserve"> </w:t>
      </w:r>
      <w:r>
        <w:rPr>
          <w:rFonts w:eastAsia="Batang"/>
          <w:bCs/>
          <w:lang w:val="en-US" w:eastAsia="ko-KR"/>
        </w:rPr>
        <w:t xml:space="preserve">in case of </w:t>
      </w:r>
      <w:r w:rsidR="00D66C9D">
        <w:rPr>
          <w:rFonts w:eastAsia="Batang"/>
          <w:bCs/>
          <w:lang w:val="en-US" w:eastAsia="ko-KR"/>
        </w:rPr>
        <w:t>2</w:t>
      </w:r>
      <w:r w:rsidR="00D66C9D" w:rsidRPr="00B45506">
        <w:rPr>
          <w:rFonts w:eastAsia="Batang"/>
          <w:bCs/>
          <w:vertAlign w:val="superscript"/>
          <w:lang w:val="en-US" w:eastAsia="ko-KR"/>
        </w:rPr>
        <w:t>nd</w:t>
      </w:r>
      <w:r w:rsidR="00D66C9D">
        <w:rPr>
          <w:rFonts w:eastAsia="Batang"/>
          <w:bCs/>
          <w:lang w:val="en-US" w:eastAsia="ko-KR"/>
        </w:rPr>
        <w:t xml:space="preserve"> harmonic product</w:t>
      </w:r>
      <w:r w:rsidR="00B45506">
        <w:rPr>
          <w:rFonts w:eastAsia="Batang"/>
          <w:bCs/>
          <w:lang w:val="en-US" w:eastAsia="ko-KR"/>
        </w:rPr>
        <w:t>, cross band isolation and</w:t>
      </w:r>
      <w:r w:rsidR="00D66C9D">
        <w:rPr>
          <w:rFonts w:eastAsia="Batang"/>
          <w:bCs/>
          <w:lang w:val="en-US" w:eastAsia="ko-KR"/>
        </w:rPr>
        <w:t xml:space="preserve"> dual uplink transmission</w:t>
      </w:r>
      <w:r w:rsidR="00B45506">
        <w:rPr>
          <w:rFonts w:eastAsia="Batang"/>
          <w:bCs/>
          <w:lang w:val="en-US" w:eastAsia="ko-KR"/>
        </w:rPr>
        <w:t>s</w:t>
      </w:r>
      <w:r w:rsidR="00D66C9D">
        <w:rPr>
          <w:rFonts w:eastAsia="Batang"/>
          <w:bCs/>
          <w:lang w:val="en-US" w:eastAsia="ko-KR"/>
        </w:rPr>
        <w:t xml:space="preserve"> are less than 10dB </w:t>
      </w:r>
      <w:r w:rsidR="00D66C9D" w:rsidRPr="00D66C9D">
        <w:rPr>
          <w:rFonts w:eastAsia="Batang"/>
          <w:bCs/>
          <w:lang w:val="en-US" w:eastAsia="ko-KR"/>
        </w:rPr>
        <w:t xml:space="preserve">compared to </w:t>
      </w:r>
      <w:r w:rsidR="00CF4DBC">
        <w:rPr>
          <w:rFonts w:eastAsia="Batang"/>
          <w:bCs/>
          <w:lang w:val="en-US" w:eastAsia="ko-KR"/>
        </w:rPr>
        <w:t xml:space="preserve">the </w:t>
      </w:r>
      <w:r w:rsidR="00D66C9D" w:rsidRPr="00D66C9D">
        <w:rPr>
          <w:rFonts w:eastAsia="Batang"/>
          <w:bCs/>
          <w:lang w:val="en-US" w:eastAsia="ko-KR"/>
        </w:rPr>
        <w:t>existing MSD requirements in TS38.101-1</w:t>
      </w:r>
      <w:r w:rsidR="00D66C9D">
        <w:rPr>
          <w:rFonts w:eastAsia="Batang"/>
          <w:bCs/>
          <w:lang w:val="en-US" w:eastAsia="ko-KR"/>
        </w:rPr>
        <w:t xml:space="preserve"> and TS38.101-3. </w:t>
      </w:r>
      <w:r w:rsidR="00B45506">
        <w:rPr>
          <w:rFonts w:eastAsia="Batang"/>
          <w:bCs/>
          <w:lang w:val="en-US" w:eastAsia="ko-KR"/>
        </w:rPr>
        <w:t>Also, the evaluation</w:t>
      </w:r>
      <w:r w:rsidR="00215DB5">
        <w:rPr>
          <w:rFonts w:eastAsia="Batang"/>
          <w:bCs/>
          <w:lang w:val="en-US" w:eastAsia="ko-KR"/>
        </w:rPr>
        <w:t>s</w:t>
      </w:r>
      <w:r w:rsidR="00B45506">
        <w:rPr>
          <w:rFonts w:eastAsia="Batang"/>
          <w:bCs/>
          <w:lang w:val="en-US" w:eastAsia="ko-KR"/>
        </w:rPr>
        <w:t xml:space="preserve"> from interested companies [3][4][5][6] </w:t>
      </w:r>
      <w:r w:rsidR="00CF4DBC">
        <w:rPr>
          <w:rFonts w:eastAsia="Batang"/>
          <w:bCs/>
          <w:lang w:val="en-US" w:eastAsia="ko-KR"/>
        </w:rPr>
        <w:t xml:space="preserve">were </w:t>
      </w:r>
      <w:r w:rsidR="00B45506">
        <w:rPr>
          <w:rFonts w:eastAsia="Batang"/>
          <w:bCs/>
          <w:lang w:val="en-US" w:eastAsia="ko-KR"/>
        </w:rPr>
        <w:t>shown that up to 20</w:t>
      </w:r>
      <w:r w:rsidR="00CF4DBC">
        <w:rPr>
          <w:rFonts w:eastAsia="Batang"/>
          <w:bCs/>
          <w:lang w:val="en-US" w:eastAsia="ko-KR"/>
        </w:rPr>
        <w:t xml:space="preserve"> </w:t>
      </w:r>
      <w:r w:rsidR="00B45506">
        <w:rPr>
          <w:rFonts w:eastAsia="Batang"/>
          <w:bCs/>
          <w:lang w:val="en-US" w:eastAsia="ko-KR"/>
        </w:rPr>
        <w:t xml:space="preserve">dB MSD improvement </w:t>
      </w:r>
      <w:r w:rsidR="00CF4DBC">
        <w:rPr>
          <w:rFonts w:eastAsia="Batang"/>
          <w:bCs/>
          <w:lang w:val="en-US" w:eastAsia="ko-KR"/>
        </w:rPr>
        <w:t xml:space="preserve">were </w:t>
      </w:r>
      <w:r w:rsidR="00B45506">
        <w:rPr>
          <w:rFonts w:eastAsia="Batang"/>
          <w:bCs/>
          <w:lang w:val="en-US" w:eastAsia="ko-KR"/>
        </w:rPr>
        <w:t xml:space="preserve">feasible. Based on these evaluation results, we propose to report </w:t>
      </w:r>
      <w:r w:rsidR="00352A89">
        <w:rPr>
          <w:rFonts w:eastAsia="Batang"/>
          <w:bCs/>
          <w:lang w:val="en-US" w:eastAsia="ko-KR"/>
        </w:rPr>
        <w:t xml:space="preserve">the lower MSD capability as </w:t>
      </w:r>
      <w:r w:rsidR="00596EC5">
        <w:rPr>
          <w:rFonts w:eastAsia="Batang"/>
          <w:bCs/>
          <w:lang w:val="en-US" w:eastAsia="ko-KR"/>
        </w:rPr>
        <w:t>a compromise.</w:t>
      </w:r>
    </w:p>
    <w:p w14:paraId="72B0FD4B" w14:textId="77777777" w:rsidR="00352A89" w:rsidRDefault="00352A89" w:rsidP="00991972">
      <w:pPr>
        <w:rPr>
          <w:rFonts w:eastAsia="Batang"/>
          <w:bCs/>
          <w:lang w:val="en-US" w:eastAsia="ko-KR"/>
        </w:rPr>
      </w:pPr>
    </w:p>
    <w:p w14:paraId="048513FF" w14:textId="3E2430D7" w:rsidR="00352A89" w:rsidRPr="00B84435" w:rsidRDefault="00352A89" w:rsidP="00352A89">
      <w:pPr>
        <w:spacing w:before="60" w:after="60"/>
        <w:jc w:val="center"/>
        <w:rPr>
          <w:rFonts w:ascii="Arial" w:hAnsi="Arial" w:cs="Arial"/>
          <w:b/>
        </w:rPr>
      </w:pPr>
      <w:r w:rsidRPr="00B84435">
        <w:rPr>
          <w:rFonts w:ascii="Arial" w:hAnsi="Arial" w:cs="Arial"/>
          <w:b/>
        </w:rPr>
        <w:t xml:space="preserve">Table </w:t>
      </w:r>
      <w:r>
        <w:rPr>
          <w:rFonts w:ascii="Arial" w:hAnsi="Arial" w:cs="Arial"/>
          <w:b/>
        </w:rPr>
        <w:t>8:</w:t>
      </w:r>
      <w:r w:rsidRPr="00B84435">
        <w:rPr>
          <w:rFonts w:ascii="Arial" w:hAnsi="Arial" w:cs="Arial"/>
          <w:b/>
        </w:rPr>
        <w:t xml:space="preserve"> </w:t>
      </w:r>
      <w:r>
        <w:rPr>
          <w:rFonts w:ascii="Arial" w:hAnsi="Arial" w:cs="Arial"/>
          <w:b/>
        </w:rPr>
        <w:t>MSD reporting bitmap for lower MSD capability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674"/>
        <w:gridCol w:w="1916"/>
        <w:gridCol w:w="4273"/>
      </w:tblGrid>
      <w:tr w:rsidR="00352A89" w14:paraId="78706F25" w14:textId="77777777" w:rsidTr="00352A89">
        <w:tc>
          <w:tcPr>
            <w:tcW w:w="1043" w:type="dxa"/>
          </w:tcPr>
          <w:p w14:paraId="5EEB7A49" w14:textId="77777777" w:rsidR="00352A89" w:rsidRDefault="00352A89" w:rsidP="00592288">
            <w:pPr>
              <w:pStyle w:val="BodyText"/>
              <w:spacing w:after="0"/>
              <w:rPr>
                <w:i/>
              </w:rPr>
            </w:pPr>
            <w:r>
              <w:rPr>
                <w:rFonts w:hint="eastAsia"/>
                <w:i/>
              </w:rPr>
              <w:t>B</w:t>
            </w:r>
            <w:r>
              <w:rPr>
                <w:i/>
              </w:rPr>
              <w:t>it map</w:t>
            </w:r>
          </w:p>
        </w:tc>
        <w:tc>
          <w:tcPr>
            <w:tcW w:w="1674" w:type="dxa"/>
          </w:tcPr>
          <w:p w14:paraId="55272393" w14:textId="77777777" w:rsidR="00352A89" w:rsidRDefault="00352A89" w:rsidP="00592288">
            <w:pPr>
              <w:pStyle w:val="BodyText"/>
              <w:spacing w:after="0"/>
              <w:rPr>
                <w:i/>
              </w:rPr>
            </w:pPr>
            <w:r>
              <w:rPr>
                <w:i/>
              </w:rPr>
              <w:t xml:space="preserve">Maximum allowed actual MSD </w:t>
            </w:r>
          </w:p>
          <w:p w14:paraId="0ABF3623" w14:textId="3BB2CB1E" w:rsidR="00352A89" w:rsidRDefault="00352A89" w:rsidP="00592288">
            <w:pPr>
              <w:pStyle w:val="BodyText"/>
              <w:spacing w:after="0"/>
              <w:rPr>
                <w:i/>
              </w:rPr>
            </w:pPr>
            <w:r>
              <w:rPr>
                <w:i/>
              </w:rPr>
              <w:t>(</w:t>
            </w:r>
            <w:proofErr w:type="gramStart"/>
            <w:r>
              <w:rPr>
                <w:i/>
              </w:rPr>
              <w:t>i.e.</w:t>
            </w:r>
            <w:proofErr w:type="gramEnd"/>
            <w:r>
              <w:rPr>
                <w:i/>
              </w:rPr>
              <w:t xml:space="preserve"> Thresholds)</w:t>
            </w:r>
          </w:p>
        </w:tc>
        <w:tc>
          <w:tcPr>
            <w:tcW w:w="1916" w:type="dxa"/>
          </w:tcPr>
          <w:p w14:paraId="648C9A9B" w14:textId="77777777" w:rsidR="00352A89" w:rsidRDefault="00352A89" w:rsidP="00592288">
            <w:pPr>
              <w:pStyle w:val="BodyText"/>
              <w:spacing w:after="0"/>
              <w:rPr>
                <w:i/>
              </w:rPr>
            </w:pPr>
            <w:r>
              <w:rPr>
                <w:i/>
              </w:rPr>
              <w:t xml:space="preserve">Lower MSD </w:t>
            </w:r>
            <w:r>
              <w:rPr>
                <w:rFonts w:hint="eastAsia"/>
                <w:i/>
              </w:rPr>
              <w:t>C</w:t>
            </w:r>
            <w:r>
              <w:rPr>
                <w:i/>
              </w:rPr>
              <w:t>apability classes</w:t>
            </w:r>
          </w:p>
        </w:tc>
        <w:tc>
          <w:tcPr>
            <w:tcW w:w="4273" w:type="dxa"/>
          </w:tcPr>
          <w:p w14:paraId="01140780" w14:textId="77777777" w:rsidR="00352A89" w:rsidRDefault="00352A89" w:rsidP="00592288">
            <w:pPr>
              <w:pStyle w:val="BodyText"/>
              <w:spacing w:after="0"/>
              <w:rPr>
                <w:i/>
              </w:rPr>
            </w:pPr>
            <w:r>
              <w:rPr>
                <w:rFonts w:hint="eastAsia"/>
                <w:i/>
              </w:rPr>
              <w:t>N</w:t>
            </w:r>
            <w:r>
              <w:rPr>
                <w:i/>
              </w:rPr>
              <w:t>ote</w:t>
            </w:r>
          </w:p>
        </w:tc>
      </w:tr>
      <w:tr w:rsidR="00352A89" w14:paraId="2C2E943E" w14:textId="77777777" w:rsidTr="00352A89">
        <w:trPr>
          <w:trHeight w:val="20"/>
        </w:trPr>
        <w:tc>
          <w:tcPr>
            <w:tcW w:w="1043" w:type="dxa"/>
          </w:tcPr>
          <w:p w14:paraId="0C64E0BF" w14:textId="771EBB12" w:rsidR="00352A89" w:rsidRDefault="00352A89" w:rsidP="00592288">
            <w:pPr>
              <w:spacing w:after="0"/>
            </w:pPr>
            <w:r>
              <w:rPr>
                <w:rFonts w:hint="eastAsia"/>
              </w:rPr>
              <w:t>0</w:t>
            </w:r>
            <w:r>
              <w:t>00</w:t>
            </w:r>
          </w:p>
        </w:tc>
        <w:tc>
          <w:tcPr>
            <w:tcW w:w="1674" w:type="dxa"/>
          </w:tcPr>
          <w:p w14:paraId="150EB99C" w14:textId="77777777" w:rsidR="00352A89" w:rsidRDefault="00352A89" w:rsidP="00352A89">
            <w:pPr>
              <w:spacing w:after="0"/>
              <w:jc w:val="center"/>
            </w:pPr>
            <w:r>
              <w:t>-</w:t>
            </w:r>
          </w:p>
        </w:tc>
        <w:tc>
          <w:tcPr>
            <w:tcW w:w="1916" w:type="dxa"/>
          </w:tcPr>
          <w:p w14:paraId="70F34E51" w14:textId="61D9280D" w:rsidR="00352A89" w:rsidRDefault="00352A89" w:rsidP="00592288">
            <w:pPr>
              <w:spacing w:after="0"/>
            </w:pPr>
            <w:r>
              <w:rPr>
                <w:rFonts w:hint="eastAsia"/>
              </w:rPr>
              <w:t>N</w:t>
            </w:r>
            <w:r>
              <w:t xml:space="preserve">ot supported the lower MSD optional capability </w:t>
            </w:r>
          </w:p>
        </w:tc>
        <w:tc>
          <w:tcPr>
            <w:tcW w:w="4273" w:type="dxa"/>
          </w:tcPr>
          <w:p w14:paraId="41105F8E" w14:textId="6A694F2A" w:rsidR="00352A89" w:rsidRDefault="00352A89" w:rsidP="00592288">
            <w:pPr>
              <w:spacing w:after="0"/>
            </w:pPr>
            <w:r>
              <w:t>Not supported the lower MSD capability. Only apply the existing MSD requirements in TS38.101-1 and TS38.101-3.</w:t>
            </w:r>
          </w:p>
        </w:tc>
      </w:tr>
      <w:tr w:rsidR="00352A89" w14:paraId="5E17C632" w14:textId="77777777" w:rsidTr="00352A89">
        <w:trPr>
          <w:trHeight w:val="20"/>
        </w:trPr>
        <w:tc>
          <w:tcPr>
            <w:tcW w:w="1043" w:type="dxa"/>
          </w:tcPr>
          <w:p w14:paraId="11F9D735" w14:textId="70FBA64F" w:rsidR="00352A89" w:rsidRDefault="00352A89" w:rsidP="00592288">
            <w:pPr>
              <w:spacing w:after="0"/>
            </w:pPr>
            <w:r>
              <w:rPr>
                <w:rFonts w:hint="eastAsia"/>
              </w:rPr>
              <w:t>0</w:t>
            </w:r>
            <w:r>
              <w:t>01</w:t>
            </w:r>
          </w:p>
        </w:tc>
        <w:tc>
          <w:tcPr>
            <w:tcW w:w="1674" w:type="dxa"/>
          </w:tcPr>
          <w:p w14:paraId="38C1C713" w14:textId="053093C2" w:rsidR="00352A89" w:rsidRDefault="00352A89" w:rsidP="00352A89">
            <w:pPr>
              <w:spacing w:after="0"/>
              <w:jc w:val="center"/>
            </w:pPr>
            <w:r>
              <w:t>3 dB</w:t>
            </w:r>
          </w:p>
        </w:tc>
        <w:tc>
          <w:tcPr>
            <w:tcW w:w="1916" w:type="dxa"/>
          </w:tcPr>
          <w:p w14:paraId="7CFEEDEE" w14:textId="77777777" w:rsidR="00352A89" w:rsidRDefault="00352A89" w:rsidP="00592288">
            <w:pPr>
              <w:spacing w:after="0"/>
            </w:pPr>
            <w:r>
              <w:t>Ⅰ</w:t>
            </w:r>
          </w:p>
        </w:tc>
        <w:tc>
          <w:tcPr>
            <w:tcW w:w="4273" w:type="dxa"/>
          </w:tcPr>
          <w:p w14:paraId="5AFAAEFB" w14:textId="0E9A2EF8" w:rsidR="00352A89" w:rsidRDefault="00352A89" w:rsidP="00592288">
            <w:pPr>
              <w:spacing w:after="0"/>
            </w:pPr>
            <w:r>
              <w:t>0 ≤ Actual MSD ≤ 3</w:t>
            </w:r>
          </w:p>
        </w:tc>
      </w:tr>
      <w:tr w:rsidR="00352A89" w14:paraId="02A35C21" w14:textId="77777777" w:rsidTr="00352A89">
        <w:trPr>
          <w:trHeight w:val="20"/>
        </w:trPr>
        <w:tc>
          <w:tcPr>
            <w:tcW w:w="1043" w:type="dxa"/>
            <w:vAlign w:val="center"/>
          </w:tcPr>
          <w:p w14:paraId="511B6566" w14:textId="01281FD0" w:rsidR="00352A89" w:rsidRDefault="00352A89" w:rsidP="00592288">
            <w:pPr>
              <w:spacing w:after="0"/>
            </w:pPr>
            <w:r>
              <w:t>0</w:t>
            </w:r>
            <w:r>
              <w:rPr>
                <w:rFonts w:hint="eastAsia"/>
              </w:rPr>
              <w:t>1</w:t>
            </w:r>
            <w:r>
              <w:t>0</w:t>
            </w:r>
          </w:p>
        </w:tc>
        <w:tc>
          <w:tcPr>
            <w:tcW w:w="1674" w:type="dxa"/>
            <w:vAlign w:val="center"/>
          </w:tcPr>
          <w:p w14:paraId="230DCFDA" w14:textId="487487C1" w:rsidR="00352A89" w:rsidRDefault="00352A89" w:rsidP="00352A89">
            <w:pPr>
              <w:spacing w:after="0"/>
              <w:jc w:val="center"/>
            </w:pPr>
            <w:r>
              <w:t>6 dB</w:t>
            </w:r>
          </w:p>
        </w:tc>
        <w:tc>
          <w:tcPr>
            <w:tcW w:w="1916" w:type="dxa"/>
            <w:vAlign w:val="center"/>
          </w:tcPr>
          <w:p w14:paraId="63EB90D8" w14:textId="77777777" w:rsidR="00352A89" w:rsidRDefault="00352A89" w:rsidP="00592288">
            <w:pPr>
              <w:spacing w:after="0"/>
            </w:pPr>
            <w:r>
              <w:t>Ⅱ</w:t>
            </w:r>
          </w:p>
        </w:tc>
        <w:tc>
          <w:tcPr>
            <w:tcW w:w="4273" w:type="dxa"/>
            <w:vAlign w:val="center"/>
          </w:tcPr>
          <w:p w14:paraId="5F20A694" w14:textId="7F70FD92" w:rsidR="00352A89" w:rsidRDefault="00352A89" w:rsidP="00592288">
            <w:pPr>
              <w:spacing w:after="0"/>
            </w:pPr>
            <w:r>
              <w:t xml:space="preserve">3 </w:t>
            </w:r>
            <w:r>
              <w:rPr>
                <w:rFonts w:eastAsiaTheme="minorEastAsia" w:hint="eastAsia"/>
                <w:lang w:eastAsia="ko-KR"/>
              </w:rPr>
              <w:t>&lt;</w:t>
            </w:r>
            <w:r>
              <w:rPr>
                <w:rFonts w:hint="eastAsia"/>
              </w:rPr>
              <w:t xml:space="preserve"> </w:t>
            </w:r>
            <w:r>
              <w:t>Actual MSD ≤ 6</w:t>
            </w:r>
          </w:p>
        </w:tc>
      </w:tr>
      <w:tr w:rsidR="00352A89" w14:paraId="24FBC2DF" w14:textId="77777777" w:rsidTr="00352A89">
        <w:trPr>
          <w:trHeight w:val="20"/>
        </w:trPr>
        <w:tc>
          <w:tcPr>
            <w:tcW w:w="1043" w:type="dxa"/>
            <w:vAlign w:val="center"/>
          </w:tcPr>
          <w:p w14:paraId="501201BA" w14:textId="7B590C75" w:rsidR="00352A89" w:rsidRDefault="00352A89" w:rsidP="00592288">
            <w:pPr>
              <w:spacing w:after="0"/>
            </w:pPr>
            <w:r>
              <w:t>0</w:t>
            </w:r>
            <w:r>
              <w:rPr>
                <w:rFonts w:hint="eastAsia"/>
              </w:rPr>
              <w:t>1</w:t>
            </w:r>
            <w:r>
              <w:t>1</w:t>
            </w:r>
          </w:p>
        </w:tc>
        <w:tc>
          <w:tcPr>
            <w:tcW w:w="1674" w:type="dxa"/>
            <w:vAlign w:val="center"/>
          </w:tcPr>
          <w:p w14:paraId="5DD92F10" w14:textId="4FCADD90" w:rsidR="00352A89" w:rsidRDefault="00352A89" w:rsidP="00352A89">
            <w:pPr>
              <w:spacing w:after="0"/>
              <w:jc w:val="center"/>
            </w:pPr>
            <w:r>
              <w:t>9 dB</w:t>
            </w:r>
          </w:p>
        </w:tc>
        <w:tc>
          <w:tcPr>
            <w:tcW w:w="1916" w:type="dxa"/>
            <w:vAlign w:val="center"/>
          </w:tcPr>
          <w:p w14:paraId="6FEF5845" w14:textId="77777777" w:rsidR="00352A89" w:rsidRDefault="00352A89" w:rsidP="00592288">
            <w:pPr>
              <w:spacing w:after="0"/>
            </w:pPr>
            <w:r>
              <w:t>Ⅲ</w:t>
            </w:r>
          </w:p>
        </w:tc>
        <w:tc>
          <w:tcPr>
            <w:tcW w:w="4273" w:type="dxa"/>
            <w:vAlign w:val="center"/>
          </w:tcPr>
          <w:p w14:paraId="4C1A38A4" w14:textId="70610C1E" w:rsidR="00352A89" w:rsidRDefault="00352A89" w:rsidP="00592288">
            <w:pPr>
              <w:spacing w:after="0"/>
            </w:pPr>
            <w:r>
              <w:t xml:space="preserve">6 </w:t>
            </w:r>
            <w:r>
              <w:rPr>
                <w:rFonts w:eastAsiaTheme="minorEastAsia" w:hint="eastAsia"/>
                <w:lang w:eastAsia="ko-KR"/>
              </w:rPr>
              <w:t>&lt;</w:t>
            </w:r>
            <w:r>
              <w:rPr>
                <w:rFonts w:hint="eastAsia"/>
              </w:rPr>
              <w:t xml:space="preserve"> </w:t>
            </w:r>
            <w:r>
              <w:t>Actual MSD ≤ 9</w:t>
            </w:r>
          </w:p>
        </w:tc>
      </w:tr>
      <w:tr w:rsidR="00352A89" w14:paraId="406CC0F6" w14:textId="77777777" w:rsidTr="00352A89">
        <w:trPr>
          <w:trHeight w:val="20"/>
        </w:trPr>
        <w:tc>
          <w:tcPr>
            <w:tcW w:w="1043" w:type="dxa"/>
            <w:vAlign w:val="center"/>
          </w:tcPr>
          <w:p w14:paraId="2A67A5F0" w14:textId="44A6CB17" w:rsidR="00352A89" w:rsidRDefault="00352A89" w:rsidP="00352A89">
            <w:pPr>
              <w:spacing w:after="0"/>
            </w:pPr>
            <w:r>
              <w:t>100</w:t>
            </w:r>
          </w:p>
        </w:tc>
        <w:tc>
          <w:tcPr>
            <w:tcW w:w="1674" w:type="dxa"/>
          </w:tcPr>
          <w:p w14:paraId="6555BD4E" w14:textId="4996C575" w:rsidR="00352A89" w:rsidRDefault="00352A89" w:rsidP="00352A89">
            <w:pPr>
              <w:spacing w:after="0"/>
              <w:jc w:val="center"/>
            </w:pPr>
            <w:r>
              <w:t>12 dB</w:t>
            </w:r>
          </w:p>
        </w:tc>
        <w:tc>
          <w:tcPr>
            <w:tcW w:w="1916" w:type="dxa"/>
            <w:vAlign w:val="center"/>
          </w:tcPr>
          <w:p w14:paraId="254C405D" w14:textId="0AAC6D66" w:rsidR="00352A89" w:rsidRDefault="00352A89" w:rsidP="00352A89">
            <w:pPr>
              <w:spacing w:after="0"/>
            </w:pPr>
            <w:r>
              <w:t>IV</w:t>
            </w:r>
          </w:p>
        </w:tc>
        <w:tc>
          <w:tcPr>
            <w:tcW w:w="4273" w:type="dxa"/>
          </w:tcPr>
          <w:p w14:paraId="794E0041" w14:textId="7A46F45F" w:rsidR="00352A89" w:rsidRDefault="00352A89" w:rsidP="00352A89">
            <w:pPr>
              <w:spacing w:after="0"/>
            </w:pPr>
            <w:r>
              <w:t>9 &lt; Actual MSD ≤ 12</w:t>
            </w:r>
          </w:p>
        </w:tc>
      </w:tr>
      <w:tr w:rsidR="00352A89" w14:paraId="21EAB0EF" w14:textId="77777777" w:rsidTr="00352A89">
        <w:trPr>
          <w:trHeight w:val="20"/>
        </w:trPr>
        <w:tc>
          <w:tcPr>
            <w:tcW w:w="1043" w:type="dxa"/>
            <w:vAlign w:val="center"/>
          </w:tcPr>
          <w:p w14:paraId="60235FEA" w14:textId="625494F0" w:rsidR="00352A89" w:rsidRDefault="00352A89" w:rsidP="00352A89">
            <w:pPr>
              <w:spacing w:after="0"/>
            </w:pPr>
            <w:r>
              <w:t>101</w:t>
            </w:r>
          </w:p>
        </w:tc>
        <w:tc>
          <w:tcPr>
            <w:tcW w:w="1674" w:type="dxa"/>
            <w:vAlign w:val="center"/>
          </w:tcPr>
          <w:p w14:paraId="48236AED" w14:textId="12B7D753" w:rsidR="00352A89" w:rsidRDefault="00352A89" w:rsidP="00352A89">
            <w:pPr>
              <w:spacing w:after="0"/>
              <w:jc w:val="center"/>
            </w:pPr>
            <w:r>
              <w:t>15 dB</w:t>
            </w:r>
          </w:p>
        </w:tc>
        <w:tc>
          <w:tcPr>
            <w:tcW w:w="1916" w:type="dxa"/>
            <w:vAlign w:val="center"/>
          </w:tcPr>
          <w:p w14:paraId="11C9D48D" w14:textId="13ED8952" w:rsidR="00352A89" w:rsidRDefault="00352A89" w:rsidP="00352A89">
            <w:pPr>
              <w:spacing w:after="0"/>
            </w:pPr>
            <w:r>
              <w:t>V</w:t>
            </w:r>
          </w:p>
        </w:tc>
        <w:tc>
          <w:tcPr>
            <w:tcW w:w="4273" w:type="dxa"/>
            <w:vAlign w:val="center"/>
          </w:tcPr>
          <w:p w14:paraId="06EBDF85" w14:textId="084E1289" w:rsidR="00352A89" w:rsidRDefault="00352A89" w:rsidP="00352A89">
            <w:pPr>
              <w:spacing w:after="0"/>
            </w:pPr>
            <w:r>
              <w:t>12 &lt;</w:t>
            </w:r>
            <w:r>
              <w:rPr>
                <w:rFonts w:hint="eastAsia"/>
              </w:rPr>
              <w:t xml:space="preserve"> </w:t>
            </w:r>
            <w:r>
              <w:t>Actual MSD ≤ 15</w:t>
            </w:r>
          </w:p>
        </w:tc>
      </w:tr>
      <w:tr w:rsidR="00352A89" w14:paraId="4A143504" w14:textId="77777777" w:rsidTr="00352A89">
        <w:trPr>
          <w:trHeight w:val="20"/>
        </w:trPr>
        <w:tc>
          <w:tcPr>
            <w:tcW w:w="1043" w:type="dxa"/>
            <w:vAlign w:val="center"/>
          </w:tcPr>
          <w:p w14:paraId="0BFE4A55" w14:textId="0478D067" w:rsidR="00352A89" w:rsidRDefault="00352A89" w:rsidP="00352A89">
            <w:pPr>
              <w:spacing w:after="0"/>
            </w:pPr>
            <w:r>
              <w:t>110</w:t>
            </w:r>
          </w:p>
        </w:tc>
        <w:tc>
          <w:tcPr>
            <w:tcW w:w="1674" w:type="dxa"/>
            <w:vAlign w:val="center"/>
          </w:tcPr>
          <w:p w14:paraId="3576489D" w14:textId="0C2B550D" w:rsidR="00352A89" w:rsidRDefault="00352A89" w:rsidP="00352A89">
            <w:pPr>
              <w:spacing w:after="0"/>
              <w:jc w:val="center"/>
            </w:pPr>
            <w:r>
              <w:t>18 dB</w:t>
            </w:r>
          </w:p>
        </w:tc>
        <w:tc>
          <w:tcPr>
            <w:tcW w:w="1916" w:type="dxa"/>
            <w:vAlign w:val="center"/>
          </w:tcPr>
          <w:p w14:paraId="15CC8F8C" w14:textId="6466F07A" w:rsidR="00352A89" w:rsidRDefault="00352A89" w:rsidP="00352A89">
            <w:pPr>
              <w:spacing w:after="0"/>
            </w:pPr>
            <w:r>
              <w:t>VI</w:t>
            </w:r>
          </w:p>
        </w:tc>
        <w:tc>
          <w:tcPr>
            <w:tcW w:w="4273" w:type="dxa"/>
            <w:vAlign w:val="center"/>
          </w:tcPr>
          <w:p w14:paraId="63AB9F89" w14:textId="03710F1C" w:rsidR="00352A89" w:rsidRDefault="00352A89" w:rsidP="00352A89">
            <w:pPr>
              <w:spacing w:after="0"/>
            </w:pPr>
            <w:r>
              <w:t>15 &lt;</w:t>
            </w:r>
            <w:r>
              <w:rPr>
                <w:rFonts w:hint="eastAsia"/>
              </w:rPr>
              <w:t xml:space="preserve"> </w:t>
            </w:r>
            <w:r>
              <w:t>Actual MSD ≤ 18</w:t>
            </w:r>
          </w:p>
        </w:tc>
      </w:tr>
      <w:tr w:rsidR="00352A89" w14:paraId="0EE022DB" w14:textId="77777777" w:rsidTr="00352A89">
        <w:trPr>
          <w:trHeight w:val="20"/>
        </w:trPr>
        <w:tc>
          <w:tcPr>
            <w:tcW w:w="1043" w:type="dxa"/>
            <w:vAlign w:val="center"/>
          </w:tcPr>
          <w:p w14:paraId="724BEFC7" w14:textId="7EBF0CB3" w:rsidR="00352A89" w:rsidRDefault="00352A89" w:rsidP="00352A89">
            <w:pPr>
              <w:spacing w:after="0"/>
            </w:pPr>
            <w:r>
              <w:t>111</w:t>
            </w:r>
          </w:p>
        </w:tc>
        <w:tc>
          <w:tcPr>
            <w:tcW w:w="1674" w:type="dxa"/>
            <w:vAlign w:val="center"/>
          </w:tcPr>
          <w:p w14:paraId="663AA917" w14:textId="7237CBA4" w:rsidR="00352A89" w:rsidRDefault="00352A89" w:rsidP="00352A89">
            <w:pPr>
              <w:spacing w:after="0"/>
              <w:ind w:left="360"/>
              <w:jc w:val="center"/>
            </w:pPr>
            <w:r>
              <w:t>&gt; 18 dB</w:t>
            </w:r>
          </w:p>
        </w:tc>
        <w:tc>
          <w:tcPr>
            <w:tcW w:w="1916" w:type="dxa"/>
            <w:vAlign w:val="center"/>
          </w:tcPr>
          <w:p w14:paraId="7375C4AC" w14:textId="5B72AA29" w:rsidR="00352A89" w:rsidRDefault="00352A89" w:rsidP="00352A89">
            <w:pPr>
              <w:spacing w:after="0"/>
            </w:pPr>
            <w:r>
              <w:t>VII</w:t>
            </w:r>
          </w:p>
        </w:tc>
        <w:tc>
          <w:tcPr>
            <w:tcW w:w="4273" w:type="dxa"/>
            <w:vAlign w:val="center"/>
          </w:tcPr>
          <w:p w14:paraId="0806FB37" w14:textId="189853AC" w:rsidR="00352A89" w:rsidRDefault="00CC432A" w:rsidP="00352A89">
            <w:pPr>
              <w:spacing w:after="0"/>
            </w:pPr>
            <w:r>
              <w:t xml:space="preserve">Actual MSD </w:t>
            </w:r>
            <w:r w:rsidR="00352A89">
              <w:t>&gt; 18</w:t>
            </w:r>
          </w:p>
        </w:tc>
      </w:tr>
    </w:tbl>
    <w:p w14:paraId="57FB4DFB" w14:textId="42C59A81" w:rsidR="00352A89" w:rsidRDefault="00352A89" w:rsidP="00991972">
      <w:pPr>
        <w:rPr>
          <w:rFonts w:eastAsia="Batang"/>
          <w:bCs/>
          <w:lang w:val="en-US" w:eastAsia="ko-KR"/>
        </w:rPr>
      </w:pPr>
    </w:p>
    <w:p w14:paraId="70D25E97" w14:textId="46147DC1" w:rsidR="0074182E" w:rsidRPr="009F61E4" w:rsidRDefault="0074182E" w:rsidP="0074182E">
      <w:pPr>
        <w:rPr>
          <w:rFonts w:eastAsia="Batang"/>
          <w:bCs/>
          <w:i/>
          <w:iCs/>
          <w:lang w:eastAsia="ko-KR"/>
        </w:rPr>
      </w:pPr>
      <w:r w:rsidRPr="00734F9D">
        <w:rPr>
          <w:rFonts w:eastAsia="Batang"/>
          <w:b/>
          <w:i/>
          <w:iCs/>
          <w:lang w:eastAsia="ko-KR"/>
        </w:rPr>
        <w:t>Proposal #</w:t>
      </w:r>
      <w:r w:rsidR="00D1070F">
        <w:rPr>
          <w:rFonts w:eastAsia="Batang"/>
          <w:b/>
          <w:i/>
          <w:iCs/>
          <w:lang w:eastAsia="ko-KR"/>
        </w:rPr>
        <w:t>2</w:t>
      </w:r>
      <w:r w:rsidRPr="00734F9D">
        <w:rPr>
          <w:rFonts w:eastAsia="Batang"/>
          <w:b/>
          <w:i/>
          <w:iCs/>
          <w:lang w:eastAsia="ko-KR"/>
        </w:rPr>
        <w:t>:</w:t>
      </w:r>
      <w:r w:rsidRPr="009F61E4">
        <w:rPr>
          <w:rFonts w:eastAsia="Batang"/>
          <w:bCs/>
          <w:i/>
          <w:iCs/>
          <w:lang w:eastAsia="ko-KR"/>
        </w:rPr>
        <w:t xml:space="preserve"> RAN4 only introduces a </w:t>
      </w:r>
      <w:r w:rsidR="00CC432A" w:rsidRPr="009F61E4">
        <w:rPr>
          <w:rFonts w:eastAsia="Batang"/>
          <w:bCs/>
          <w:i/>
          <w:iCs/>
          <w:lang w:eastAsia="ko-KR"/>
        </w:rPr>
        <w:t xml:space="preserve">single </w:t>
      </w:r>
      <w:r w:rsidRPr="009F61E4">
        <w:rPr>
          <w:rFonts w:eastAsia="Batang"/>
          <w:bCs/>
          <w:i/>
          <w:iCs/>
          <w:lang w:eastAsia="ko-KR"/>
        </w:rPr>
        <w:t>predefined threshold using 3</w:t>
      </w:r>
      <w:r w:rsidR="00CF4DBC" w:rsidRPr="009F61E4">
        <w:rPr>
          <w:rFonts w:eastAsia="Batang"/>
          <w:bCs/>
          <w:i/>
          <w:iCs/>
          <w:lang w:eastAsia="ko-KR"/>
        </w:rPr>
        <w:t>-</w:t>
      </w:r>
      <w:r w:rsidRPr="009F61E4">
        <w:rPr>
          <w:rFonts w:eastAsia="Batang"/>
          <w:bCs/>
          <w:i/>
          <w:iCs/>
          <w:lang w:eastAsia="ko-KR"/>
        </w:rPr>
        <w:t xml:space="preserve">bit MSD reporting bitmap in Table 8 </w:t>
      </w:r>
      <w:r w:rsidR="00215DB5" w:rsidRPr="009F61E4">
        <w:rPr>
          <w:rFonts w:eastAsia="Batang"/>
          <w:bCs/>
          <w:i/>
          <w:iCs/>
          <w:lang w:eastAsia="ko-KR"/>
        </w:rPr>
        <w:t>for</w:t>
      </w:r>
      <w:r w:rsidRPr="009F61E4">
        <w:rPr>
          <w:rFonts w:eastAsia="Batang"/>
          <w:bCs/>
          <w:i/>
          <w:iCs/>
          <w:lang w:eastAsia="ko-KR"/>
        </w:rPr>
        <w:t xml:space="preserve"> all CA/DC band combinations regardless of different MSD sources </w:t>
      </w:r>
    </w:p>
    <w:p w14:paraId="2B83E9C4" w14:textId="33B5421A" w:rsidR="0074182E" w:rsidRPr="00734F9D" w:rsidRDefault="0074182E" w:rsidP="0074182E">
      <w:pPr>
        <w:rPr>
          <w:rFonts w:eastAsia="Batang"/>
          <w:b/>
          <w:i/>
          <w:iCs/>
          <w:lang w:eastAsia="ko-KR"/>
        </w:rPr>
      </w:pPr>
      <w:r w:rsidRPr="00734F9D">
        <w:rPr>
          <w:rFonts w:eastAsia="Batang"/>
          <w:b/>
          <w:i/>
          <w:iCs/>
          <w:lang w:eastAsia="ko-KR"/>
        </w:rPr>
        <w:t>Proposal #</w:t>
      </w:r>
      <w:r w:rsidR="00D1070F">
        <w:rPr>
          <w:rFonts w:eastAsia="Batang"/>
          <w:b/>
          <w:i/>
          <w:iCs/>
          <w:lang w:eastAsia="ko-KR"/>
        </w:rPr>
        <w:t>3</w:t>
      </w:r>
      <w:r w:rsidRPr="00734F9D">
        <w:rPr>
          <w:rFonts w:eastAsia="Batang"/>
          <w:b/>
          <w:i/>
          <w:iCs/>
          <w:lang w:eastAsia="ko-KR"/>
        </w:rPr>
        <w:t xml:space="preserve">: </w:t>
      </w:r>
      <w:r w:rsidRPr="009F61E4">
        <w:rPr>
          <w:rFonts w:eastAsia="Batang"/>
          <w:bCs/>
          <w:i/>
          <w:iCs/>
          <w:lang w:eastAsia="ko-KR"/>
        </w:rPr>
        <w:t>For the</w:t>
      </w:r>
      <w:r w:rsidR="00E35B29" w:rsidRPr="009F61E4">
        <w:rPr>
          <w:rFonts w:eastAsia="Batang"/>
          <w:bCs/>
          <w:i/>
          <w:iCs/>
          <w:lang w:eastAsia="ko-KR"/>
        </w:rPr>
        <w:t xml:space="preserve"> same MSD source with different orders, the </w:t>
      </w:r>
      <w:r w:rsidR="00596EC5" w:rsidRPr="009F61E4">
        <w:rPr>
          <w:rFonts w:eastAsia="Batang"/>
          <w:bCs/>
          <w:i/>
          <w:iCs/>
          <w:lang w:eastAsia="ko-KR"/>
        </w:rPr>
        <w:t>above</w:t>
      </w:r>
      <w:r w:rsidR="00E35B29" w:rsidRPr="009F61E4">
        <w:rPr>
          <w:rFonts w:eastAsia="Batang"/>
          <w:bCs/>
          <w:i/>
          <w:iCs/>
          <w:lang w:eastAsia="ko-KR"/>
        </w:rPr>
        <w:t xml:space="preserve"> 3</w:t>
      </w:r>
      <w:r w:rsidR="00CF4DBC" w:rsidRPr="009F61E4">
        <w:rPr>
          <w:rFonts w:eastAsia="Batang"/>
          <w:bCs/>
          <w:i/>
          <w:iCs/>
          <w:lang w:eastAsia="ko-KR"/>
        </w:rPr>
        <w:t>-</w:t>
      </w:r>
      <w:r w:rsidR="00E35B29" w:rsidRPr="009F61E4">
        <w:rPr>
          <w:rFonts w:eastAsia="Batang"/>
          <w:bCs/>
          <w:i/>
          <w:iCs/>
          <w:lang w:eastAsia="ko-KR"/>
        </w:rPr>
        <w:t xml:space="preserve">bit MSD reporting bitmap </w:t>
      </w:r>
      <w:r w:rsidR="00596EC5" w:rsidRPr="009F61E4">
        <w:rPr>
          <w:rFonts w:eastAsia="Batang"/>
          <w:bCs/>
          <w:i/>
          <w:iCs/>
          <w:lang w:eastAsia="ko-KR"/>
        </w:rPr>
        <w:t xml:space="preserve">in Table 8 </w:t>
      </w:r>
      <w:r w:rsidR="00E35B29" w:rsidRPr="009F61E4">
        <w:rPr>
          <w:rFonts w:eastAsia="Batang"/>
          <w:bCs/>
          <w:i/>
          <w:iCs/>
          <w:lang w:eastAsia="ko-KR"/>
        </w:rPr>
        <w:t xml:space="preserve">will be applied to </w:t>
      </w:r>
      <w:r w:rsidRPr="009F61E4">
        <w:rPr>
          <w:rFonts w:eastAsia="Batang"/>
          <w:bCs/>
          <w:i/>
          <w:iCs/>
          <w:lang w:eastAsia="ko-KR"/>
        </w:rPr>
        <w:t>all CA/DC band combinations.</w:t>
      </w:r>
    </w:p>
    <w:p w14:paraId="31C51564" w14:textId="77777777" w:rsidR="0074182E" w:rsidRPr="0074182E" w:rsidRDefault="0074182E" w:rsidP="00991972">
      <w:pPr>
        <w:rPr>
          <w:rFonts w:eastAsia="Batang"/>
          <w:bCs/>
          <w:lang w:eastAsia="ko-KR"/>
        </w:rPr>
      </w:pPr>
    </w:p>
    <w:p w14:paraId="1C51479D" w14:textId="7E3E2202" w:rsidR="00BA4578" w:rsidRPr="00C0193B" w:rsidRDefault="00BA4578" w:rsidP="00D1070F">
      <w:pPr>
        <w:pStyle w:val="Heading2"/>
        <w:numPr>
          <w:ilvl w:val="1"/>
          <w:numId w:val="35"/>
        </w:numPr>
        <w:spacing w:before="240"/>
        <w:ind w:left="540" w:hanging="567"/>
        <w:rPr>
          <w:rFonts w:eastAsia="Malgun Gothic"/>
          <w:szCs w:val="24"/>
          <w:lang w:val="en-US" w:eastAsia="ko-KR"/>
        </w:rPr>
      </w:pPr>
      <w:r w:rsidRPr="00C0193B">
        <w:rPr>
          <w:rFonts w:eastAsia="Malgun Gothic"/>
          <w:szCs w:val="24"/>
          <w:lang w:val="en-US" w:eastAsia="ko-KR"/>
        </w:rPr>
        <w:t xml:space="preserve">Discussion on </w:t>
      </w:r>
      <w:r w:rsidR="0074182E">
        <w:rPr>
          <w:rFonts w:eastAsia="Malgun Gothic"/>
          <w:szCs w:val="24"/>
          <w:lang w:val="en-US" w:eastAsia="ko-KR"/>
        </w:rPr>
        <w:t>the applicability</w:t>
      </w:r>
      <w:r w:rsidR="0095630A" w:rsidRPr="00C0193B">
        <w:rPr>
          <w:rFonts w:eastAsia="Malgun Gothic"/>
          <w:szCs w:val="24"/>
          <w:lang w:val="en-US" w:eastAsia="ko-KR"/>
        </w:rPr>
        <w:t xml:space="preserve"> of </w:t>
      </w:r>
      <w:r w:rsidR="0074182E">
        <w:rPr>
          <w:rFonts w:eastAsia="Malgun Gothic"/>
          <w:szCs w:val="24"/>
          <w:lang w:val="en-US" w:eastAsia="ko-KR"/>
        </w:rPr>
        <w:t>lower MSD</w:t>
      </w:r>
      <w:r w:rsidR="0095630A" w:rsidRPr="00C0193B">
        <w:rPr>
          <w:rFonts w:eastAsia="Malgun Gothic"/>
          <w:szCs w:val="24"/>
          <w:lang w:val="en-US" w:eastAsia="ko-KR"/>
        </w:rPr>
        <w:t xml:space="preserve"> capability signaling</w:t>
      </w:r>
    </w:p>
    <w:p w14:paraId="70749CFA" w14:textId="7A362518" w:rsidR="00E64744" w:rsidRDefault="00E35B29" w:rsidP="00991972">
      <w:pPr>
        <w:rPr>
          <w:rFonts w:eastAsia="Batang"/>
          <w:bCs/>
          <w:lang w:val="en-US" w:eastAsia="ko-KR"/>
        </w:rPr>
      </w:pPr>
      <w:r>
        <w:rPr>
          <w:rFonts w:eastAsia="Batang"/>
          <w:bCs/>
          <w:lang w:val="en-US" w:eastAsia="ko-KR"/>
        </w:rPr>
        <w:t xml:space="preserve">To support lower MSD capability for both </w:t>
      </w:r>
      <w:r w:rsidR="00CF4DBC">
        <w:rPr>
          <w:rFonts w:eastAsia="Batang"/>
          <w:bCs/>
          <w:lang w:val="en-US" w:eastAsia="ko-KR"/>
        </w:rPr>
        <w:t>p</w:t>
      </w:r>
      <w:r>
        <w:rPr>
          <w:rFonts w:eastAsia="Batang"/>
          <w:bCs/>
          <w:lang w:val="en-US" w:eastAsia="ko-KR"/>
        </w:rPr>
        <w:t>ower class 3 and power class 2, RAN4 need</w:t>
      </w:r>
      <w:r w:rsidR="00CF4DBC">
        <w:rPr>
          <w:rFonts w:eastAsia="Batang"/>
          <w:bCs/>
          <w:lang w:val="en-US" w:eastAsia="ko-KR"/>
        </w:rPr>
        <w:t>s</w:t>
      </w:r>
      <w:r>
        <w:rPr>
          <w:rFonts w:eastAsia="Batang"/>
          <w:bCs/>
          <w:lang w:val="en-US" w:eastAsia="ko-KR"/>
        </w:rPr>
        <w:t xml:space="preserve"> detail evaluation</w:t>
      </w:r>
      <w:r w:rsidR="00596EC5">
        <w:rPr>
          <w:rFonts w:eastAsia="Batang"/>
          <w:bCs/>
          <w:lang w:val="en-US" w:eastAsia="ko-KR"/>
        </w:rPr>
        <w:t>s</w:t>
      </w:r>
      <w:r>
        <w:rPr>
          <w:rFonts w:eastAsia="Batang"/>
          <w:bCs/>
          <w:lang w:val="en-US" w:eastAsia="ko-KR"/>
        </w:rPr>
        <w:t xml:space="preserve"> how to achieve lower MSD levels </w:t>
      </w:r>
      <w:r w:rsidR="00596EC5">
        <w:rPr>
          <w:rFonts w:eastAsia="Batang"/>
          <w:bCs/>
          <w:lang w:val="en-US" w:eastAsia="ko-KR"/>
        </w:rPr>
        <w:t>for</w:t>
      </w:r>
      <w:r>
        <w:rPr>
          <w:rFonts w:eastAsia="Batang"/>
          <w:bCs/>
          <w:lang w:val="en-US" w:eastAsia="ko-KR"/>
        </w:rPr>
        <w:t xml:space="preserve"> different power class</w:t>
      </w:r>
      <w:r w:rsidR="00CF4DBC">
        <w:rPr>
          <w:rFonts w:eastAsia="Batang"/>
          <w:bCs/>
          <w:lang w:val="en-US" w:eastAsia="ko-KR"/>
        </w:rPr>
        <w:t>es</w:t>
      </w:r>
      <w:r>
        <w:rPr>
          <w:rFonts w:eastAsia="Batang"/>
          <w:bCs/>
          <w:lang w:val="en-US" w:eastAsia="ko-KR"/>
        </w:rPr>
        <w:t>.</w:t>
      </w:r>
      <w:r w:rsidR="00CF4DBC">
        <w:rPr>
          <w:rFonts w:eastAsia="Batang"/>
          <w:bCs/>
          <w:lang w:val="en-US" w:eastAsia="ko-KR"/>
        </w:rPr>
        <w:t xml:space="preserve"> </w:t>
      </w:r>
      <w:r>
        <w:rPr>
          <w:rFonts w:eastAsia="Batang"/>
          <w:bCs/>
          <w:lang w:val="en-US" w:eastAsia="ko-KR"/>
        </w:rPr>
        <w:t xml:space="preserve">Currently, RAN4 agreed </w:t>
      </w:r>
      <w:r w:rsidR="00CF4DBC">
        <w:rPr>
          <w:rFonts w:eastAsia="Batang"/>
          <w:bCs/>
          <w:lang w:val="en-US" w:eastAsia="ko-KR"/>
        </w:rPr>
        <w:t xml:space="preserve">on </w:t>
      </w:r>
      <w:r w:rsidR="00CF4DBC">
        <w:rPr>
          <w:rFonts w:eastAsia="Batang"/>
          <w:bCs/>
          <w:lang w:val="en-US" w:eastAsia="ko-KR"/>
        </w:rPr>
        <w:lastRenderedPageBreak/>
        <w:t xml:space="preserve">a </w:t>
      </w:r>
      <w:r>
        <w:rPr>
          <w:rFonts w:eastAsia="Batang"/>
          <w:bCs/>
          <w:lang w:val="en-US" w:eastAsia="ko-KR"/>
        </w:rPr>
        <w:t>RF architecture restriction for the high</w:t>
      </w:r>
      <w:r w:rsidR="00CF4DBC">
        <w:rPr>
          <w:rFonts w:eastAsia="Batang"/>
          <w:bCs/>
          <w:lang w:val="en-US" w:eastAsia="ko-KR"/>
        </w:rPr>
        <w:t>er</w:t>
      </w:r>
      <w:r>
        <w:rPr>
          <w:rFonts w:eastAsia="Batang"/>
          <w:bCs/>
          <w:lang w:val="en-US" w:eastAsia="ko-KR"/>
        </w:rPr>
        <w:t xml:space="preserve"> power device</w:t>
      </w:r>
      <w:r w:rsidR="00CF4DBC">
        <w:rPr>
          <w:rFonts w:eastAsia="Batang"/>
          <w:bCs/>
          <w:lang w:val="en-US" w:eastAsia="ko-KR"/>
        </w:rPr>
        <w:t>s</w:t>
      </w:r>
      <w:r>
        <w:rPr>
          <w:rFonts w:eastAsia="Batang"/>
          <w:bCs/>
          <w:lang w:val="en-US" w:eastAsia="ko-KR"/>
        </w:rPr>
        <w:t xml:space="preserve"> such as PC2 NR inter-band CA UE (dual PA </w:t>
      </w:r>
      <w:r w:rsidR="00254A86">
        <w:rPr>
          <w:rFonts w:eastAsia="Batang"/>
          <w:bCs/>
          <w:lang w:val="en-US" w:eastAsia="ko-KR"/>
        </w:rPr>
        <w:t xml:space="preserve">w/ </w:t>
      </w:r>
      <w:r>
        <w:rPr>
          <w:rFonts w:eastAsia="Batang"/>
          <w:bCs/>
          <w:lang w:val="en-US" w:eastAsia="ko-KR"/>
        </w:rPr>
        <w:t xml:space="preserve">23+26 </w:t>
      </w:r>
      <w:r w:rsidR="00CF4DBC">
        <w:rPr>
          <w:rFonts w:eastAsia="Batang"/>
          <w:bCs/>
          <w:lang w:val="en-US" w:eastAsia="ko-KR"/>
        </w:rPr>
        <w:t xml:space="preserve">dBm </w:t>
      </w:r>
      <w:r>
        <w:rPr>
          <w:rFonts w:eastAsia="Batang"/>
          <w:bCs/>
          <w:lang w:val="en-US" w:eastAsia="ko-KR"/>
        </w:rPr>
        <w:t xml:space="preserve">or </w:t>
      </w:r>
      <w:r w:rsidR="00254A86">
        <w:rPr>
          <w:rFonts w:eastAsia="Batang"/>
          <w:bCs/>
          <w:lang w:val="en-US" w:eastAsia="ko-KR"/>
        </w:rPr>
        <w:t xml:space="preserve">w/ </w:t>
      </w:r>
      <w:r>
        <w:rPr>
          <w:rFonts w:eastAsia="Batang"/>
          <w:bCs/>
          <w:lang w:val="en-US" w:eastAsia="ko-KR"/>
        </w:rPr>
        <w:t>26+26</w:t>
      </w:r>
      <w:r w:rsidR="00CF4DBC">
        <w:rPr>
          <w:rFonts w:eastAsia="Batang"/>
          <w:bCs/>
          <w:lang w:val="en-US" w:eastAsia="ko-KR"/>
        </w:rPr>
        <w:t xml:space="preserve"> dBm</w:t>
      </w:r>
      <w:r>
        <w:rPr>
          <w:rFonts w:eastAsia="Batang"/>
          <w:bCs/>
          <w:lang w:val="en-US" w:eastAsia="ko-KR"/>
        </w:rPr>
        <w:t>) and PC1.5 NR in</w:t>
      </w:r>
      <w:r w:rsidR="00254A86">
        <w:rPr>
          <w:rFonts w:eastAsia="Batang"/>
          <w:bCs/>
          <w:lang w:val="en-US" w:eastAsia="ko-KR"/>
        </w:rPr>
        <w:t xml:space="preserve">ter-band CA </w:t>
      </w:r>
      <w:r>
        <w:rPr>
          <w:rFonts w:eastAsia="Batang"/>
          <w:bCs/>
          <w:lang w:val="en-US" w:eastAsia="ko-KR"/>
        </w:rPr>
        <w:t>(</w:t>
      </w:r>
      <w:r w:rsidR="00254A86">
        <w:rPr>
          <w:rFonts w:eastAsia="Batang"/>
          <w:bCs/>
          <w:lang w:val="en-US" w:eastAsia="ko-KR"/>
        </w:rPr>
        <w:t xml:space="preserve">dual PA w/ </w:t>
      </w:r>
      <w:r>
        <w:rPr>
          <w:rFonts w:eastAsia="Batang"/>
          <w:bCs/>
          <w:lang w:val="en-US" w:eastAsia="ko-KR"/>
        </w:rPr>
        <w:t>26+26</w:t>
      </w:r>
      <w:r w:rsidR="00CF4DBC">
        <w:rPr>
          <w:rFonts w:eastAsia="Batang"/>
          <w:bCs/>
          <w:lang w:val="en-US" w:eastAsia="ko-KR"/>
        </w:rPr>
        <w:t xml:space="preserve"> dBm</w:t>
      </w:r>
      <w:r>
        <w:rPr>
          <w:rFonts w:eastAsia="Batang"/>
          <w:bCs/>
          <w:lang w:val="en-US" w:eastAsia="ko-KR"/>
        </w:rPr>
        <w:t>)</w:t>
      </w:r>
      <w:r w:rsidR="00254A86">
        <w:rPr>
          <w:rFonts w:eastAsia="Batang"/>
          <w:bCs/>
          <w:lang w:val="en-US" w:eastAsia="ko-KR"/>
        </w:rPr>
        <w:t>.</w:t>
      </w:r>
      <w:r w:rsidR="00D15FE9">
        <w:rPr>
          <w:rFonts w:eastAsia="Batang"/>
          <w:bCs/>
          <w:lang w:val="en-US" w:eastAsia="ko-KR"/>
        </w:rPr>
        <w:t xml:space="preserve"> </w:t>
      </w:r>
      <w:r w:rsidR="00254A86">
        <w:rPr>
          <w:rFonts w:eastAsia="Batang"/>
          <w:bCs/>
          <w:lang w:val="en-US" w:eastAsia="ko-KR"/>
        </w:rPr>
        <w:t>These PA/</w:t>
      </w:r>
      <w:r w:rsidR="009F61E4">
        <w:rPr>
          <w:rFonts w:eastAsia="Batang"/>
          <w:bCs/>
          <w:lang w:val="en-US" w:eastAsia="ko-KR"/>
        </w:rPr>
        <w:t>A</w:t>
      </w:r>
      <w:r w:rsidR="00254A86">
        <w:rPr>
          <w:rFonts w:eastAsia="Batang"/>
          <w:bCs/>
          <w:lang w:val="en-US" w:eastAsia="ko-KR"/>
        </w:rPr>
        <w:t xml:space="preserve">ntenna restrictions will </w:t>
      </w:r>
      <w:r w:rsidR="009F61E4">
        <w:rPr>
          <w:rFonts w:eastAsia="Batang"/>
          <w:bCs/>
          <w:lang w:val="en-US" w:eastAsia="ko-KR"/>
        </w:rPr>
        <w:t>make</w:t>
      </w:r>
      <w:r w:rsidR="00254A86">
        <w:rPr>
          <w:rFonts w:eastAsia="Batang"/>
          <w:bCs/>
          <w:lang w:val="en-US" w:eastAsia="ko-KR"/>
        </w:rPr>
        <w:t xml:space="preserve"> different MSD evaluation </w:t>
      </w:r>
      <w:r w:rsidR="009F61E4">
        <w:rPr>
          <w:rFonts w:eastAsia="Batang"/>
          <w:bCs/>
          <w:lang w:val="en-US" w:eastAsia="ko-KR"/>
        </w:rPr>
        <w:t>outcomes</w:t>
      </w:r>
      <w:r w:rsidR="00254A86">
        <w:rPr>
          <w:rFonts w:eastAsia="Batang"/>
          <w:bCs/>
          <w:lang w:val="en-US" w:eastAsia="ko-KR"/>
        </w:rPr>
        <w:t xml:space="preserve"> from that of </w:t>
      </w:r>
      <w:r w:rsidR="00596EC5">
        <w:rPr>
          <w:rFonts w:eastAsia="Batang"/>
          <w:bCs/>
          <w:lang w:val="en-US" w:eastAsia="ko-KR"/>
        </w:rPr>
        <w:t>p</w:t>
      </w:r>
      <w:r w:rsidR="00254A86">
        <w:rPr>
          <w:rFonts w:eastAsia="Batang"/>
          <w:bCs/>
          <w:lang w:val="en-US" w:eastAsia="ko-KR"/>
        </w:rPr>
        <w:t xml:space="preserve">ower class 3 NR CA UE. </w:t>
      </w:r>
      <w:r w:rsidR="00CF4DBC">
        <w:rPr>
          <w:rFonts w:eastAsia="Batang"/>
          <w:bCs/>
          <w:lang w:val="en-US" w:eastAsia="ko-KR"/>
        </w:rPr>
        <w:t>Thus</w:t>
      </w:r>
      <w:r w:rsidR="00254A86">
        <w:rPr>
          <w:rFonts w:eastAsia="Batang"/>
          <w:bCs/>
          <w:lang w:val="en-US" w:eastAsia="ko-KR"/>
        </w:rPr>
        <w:t>, RAN4 w</w:t>
      </w:r>
      <w:r w:rsidR="009F61E4">
        <w:rPr>
          <w:rFonts w:eastAsia="Batang"/>
          <w:bCs/>
          <w:lang w:val="en-US" w:eastAsia="ko-KR"/>
        </w:rPr>
        <w:t>ould need</w:t>
      </w:r>
      <w:r w:rsidR="00254A86">
        <w:rPr>
          <w:rFonts w:eastAsia="Batang"/>
          <w:bCs/>
          <w:lang w:val="en-US" w:eastAsia="ko-KR"/>
        </w:rPr>
        <w:t xml:space="preserve"> further discuss</w:t>
      </w:r>
      <w:r w:rsidR="009F61E4">
        <w:rPr>
          <w:rFonts w:eastAsia="Batang"/>
          <w:bCs/>
          <w:lang w:val="en-US" w:eastAsia="ko-KR"/>
        </w:rPr>
        <w:t>ion</w:t>
      </w:r>
      <w:r w:rsidR="00254A86">
        <w:rPr>
          <w:rFonts w:eastAsia="Batang"/>
          <w:bCs/>
          <w:lang w:val="en-US" w:eastAsia="ko-KR"/>
        </w:rPr>
        <w:t xml:space="preserve"> as case by case for </w:t>
      </w:r>
      <w:r w:rsidR="00CF4DBC">
        <w:rPr>
          <w:rFonts w:eastAsia="Batang"/>
          <w:bCs/>
          <w:lang w:val="en-US" w:eastAsia="ko-KR"/>
        </w:rPr>
        <w:t xml:space="preserve">an </w:t>
      </w:r>
      <w:r w:rsidR="00254A86">
        <w:rPr>
          <w:rFonts w:eastAsia="Batang"/>
          <w:bCs/>
          <w:lang w:val="en-US" w:eastAsia="ko-KR"/>
        </w:rPr>
        <w:t>individual high</w:t>
      </w:r>
      <w:r w:rsidR="00596EC5">
        <w:rPr>
          <w:rFonts w:eastAsia="Batang"/>
          <w:bCs/>
          <w:lang w:val="en-US" w:eastAsia="ko-KR"/>
        </w:rPr>
        <w:t xml:space="preserve"> </w:t>
      </w:r>
      <w:r w:rsidR="00254A86">
        <w:rPr>
          <w:rFonts w:eastAsia="Batang"/>
          <w:bCs/>
          <w:lang w:val="en-US" w:eastAsia="ko-KR"/>
        </w:rPr>
        <w:t xml:space="preserve">power NR inter-band CA UE whether </w:t>
      </w:r>
      <w:r w:rsidR="00CF4DBC">
        <w:rPr>
          <w:rFonts w:eastAsia="Batang"/>
          <w:bCs/>
          <w:lang w:val="en-US" w:eastAsia="ko-KR"/>
        </w:rPr>
        <w:t xml:space="preserve">the </w:t>
      </w:r>
      <w:r w:rsidR="00254A86">
        <w:rPr>
          <w:rFonts w:eastAsia="Batang"/>
          <w:bCs/>
          <w:lang w:val="en-US" w:eastAsia="ko-KR"/>
        </w:rPr>
        <w:t xml:space="preserve">same MSD threshold </w:t>
      </w:r>
      <w:r w:rsidR="00CF4DBC">
        <w:rPr>
          <w:rFonts w:eastAsia="Batang"/>
          <w:bCs/>
          <w:lang w:val="en-US" w:eastAsia="ko-KR"/>
        </w:rPr>
        <w:t xml:space="preserve">could apply </w:t>
      </w:r>
      <w:r w:rsidR="00254A86">
        <w:rPr>
          <w:rFonts w:eastAsia="Batang"/>
          <w:bCs/>
          <w:lang w:val="en-US" w:eastAsia="ko-KR"/>
        </w:rPr>
        <w:t xml:space="preserve">or not. </w:t>
      </w:r>
    </w:p>
    <w:p w14:paraId="2112AB10" w14:textId="55E49F1D" w:rsidR="0085727B" w:rsidRDefault="00254A86" w:rsidP="00991972">
      <w:pPr>
        <w:rPr>
          <w:rFonts w:eastAsia="Batang"/>
          <w:bCs/>
          <w:lang w:val="en-US" w:eastAsia="ko-KR"/>
        </w:rPr>
      </w:pPr>
      <w:r>
        <w:rPr>
          <w:rFonts w:eastAsia="Batang"/>
          <w:bCs/>
          <w:lang w:val="en-US" w:eastAsia="ko-KR"/>
        </w:rPr>
        <w:t>Based on this,</w:t>
      </w:r>
      <w:r w:rsidR="0085727B">
        <w:rPr>
          <w:rFonts w:eastAsia="Batang"/>
          <w:bCs/>
          <w:lang w:val="en-US" w:eastAsia="ko-KR"/>
        </w:rPr>
        <w:t xml:space="preserve"> we pr</w:t>
      </w:r>
      <w:r>
        <w:rPr>
          <w:rFonts w:eastAsia="Batang"/>
          <w:bCs/>
          <w:lang w:val="en-US" w:eastAsia="ko-KR"/>
        </w:rPr>
        <w:t>opose</w:t>
      </w:r>
      <w:r w:rsidR="0085727B">
        <w:rPr>
          <w:rFonts w:eastAsia="Batang"/>
          <w:bCs/>
          <w:lang w:val="en-US" w:eastAsia="ko-KR"/>
        </w:rPr>
        <w:t xml:space="preserve"> to </w:t>
      </w:r>
      <w:r>
        <w:rPr>
          <w:rFonts w:eastAsia="Batang"/>
          <w:bCs/>
          <w:lang w:val="en-US" w:eastAsia="ko-KR"/>
        </w:rPr>
        <w:t>consider</w:t>
      </w:r>
      <w:r w:rsidR="0085727B">
        <w:rPr>
          <w:rFonts w:eastAsia="Batang"/>
          <w:bCs/>
          <w:lang w:val="en-US" w:eastAsia="ko-KR"/>
        </w:rPr>
        <w:t xml:space="preserve"> the </w:t>
      </w:r>
      <w:r w:rsidR="002C6F19">
        <w:rPr>
          <w:rFonts w:eastAsia="Batang"/>
          <w:bCs/>
          <w:lang w:val="en-US" w:eastAsia="ko-KR"/>
        </w:rPr>
        <w:t xml:space="preserve">same single MSD threshold </w:t>
      </w:r>
      <w:r w:rsidR="00D15FE9">
        <w:rPr>
          <w:rFonts w:eastAsia="Batang"/>
          <w:bCs/>
          <w:lang w:val="en-US" w:eastAsia="ko-KR"/>
        </w:rPr>
        <w:t xml:space="preserve">for </w:t>
      </w:r>
      <w:r w:rsidR="002C6F19">
        <w:rPr>
          <w:rFonts w:eastAsia="Batang"/>
          <w:bCs/>
          <w:lang w:val="en-US" w:eastAsia="ko-KR"/>
        </w:rPr>
        <w:t xml:space="preserve">power class 3 </w:t>
      </w:r>
      <w:r w:rsidR="0085727B">
        <w:rPr>
          <w:rFonts w:eastAsia="Batang"/>
          <w:bCs/>
          <w:lang w:val="en-US" w:eastAsia="ko-KR"/>
        </w:rPr>
        <w:t>to</w:t>
      </w:r>
      <w:r w:rsidR="002C6F19">
        <w:rPr>
          <w:rFonts w:eastAsia="Batang"/>
          <w:bCs/>
          <w:lang w:val="en-US" w:eastAsia="ko-KR"/>
        </w:rPr>
        <w:t xml:space="preserve"> apply for </w:t>
      </w:r>
      <w:r w:rsidR="00D15FE9">
        <w:rPr>
          <w:rFonts w:eastAsia="Batang"/>
          <w:bCs/>
          <w:lang w:val="en-US" w:eastAsia="ko-KR"/>
        </w:rPr>
        <w:t xml:space="preserve">a </w:t>
      </w:r>
      <w:r w:rsidR="00596EC5">
        <w:rPr>
          <w:rFonts w:eastAsia="Batang"/>
          <w:bCs/>
          <w:lang w:val="en-US" w:eastAsia="ko-KR"/>
        </w:rPr>
        <w:t>high-power</w:t>
      </w:r>
      <w:r w:rsidR="002C6F19">
        <w:rPr>
          <w:rFonts w:eastAsia="Batang"/>
          <w:bCs/>
          <w:lang w:val="en-US" w:eastAsia="ko-KR"/>
        </w:rPr>
        <w:t xml:space="preserve"> NR CA band combinations UE as </w:t>
      </w:r>
      <w:r w:rsidR="00D15FE9">
        <w:rPr>
          <w:rFonts w:eastAsia="Batang"/>
          <w:bCs/>
          <w:lang w:val="en-US" w:eastAsia="ko-KR"/>
        </w:rPr>
        <w:t xml:space="preserve">a </w:t>
      </w:r>
      <w:r w:rsidR="002C6F19">
        <w:rPr>
          <w:rFonts w:eastAsia="Batang"/>
          <w:bCs/>
          <w:lang w:val="en-US" w:eastAsia="ko-KR"/>
        </w:rPr>
        <w:t>start</w:t>
      </w:r>
      <w:r w:rsidR="00D15FE9">
        <w:rPr>
          <w:rFonts w:eastAsia="Batang"/>
          <w:bCs/>
          <w:lang w:val="en-US" w:eastAsia="ko-KR"/>
        </w:rPr>
        <w:t>ing</w:t>
      </w:r>
      <w:r w:rsidR="002C6F19">
        <w:rPr>
          <w:rFonts w:eastAsia="Batang"/>
          <w:bCs/>
          <w:lang w:val="en-US" w:eastAsia="ko-KR"/>
        </w:rPr>
        <w:t xml:space="preserve"> point to</w:t>
      </w:r>
      <w:r w:rsidR="0085727B">
        <w:rPr>
          <w:rFonts w:eastAsia="Batang"/>
          <w:bCs/>
          <w:lang w:val="en-US" w:eastAsia="ko-KR"/>
        </w:rPr>
        <w:t xml:space="preserve"> </w:t>
      </w:r>
      <w:r w:rsidR="00D15FE9">
        <w:rPr>
          <w:rFonts w:eastAsia="Batang"/>
          <w:bCs/>
          <w:lang w:val="en-US" w:eastAsia="ko-KR"/>
        </w:rPr>
        <w:t>introduce a</w:t>
      </w:r>
      <w:r w:rsidR="009F61E4">
        <w:rPr>
          <w:rFonts w:eastAsia="Batang"/>
          <w:bCs/>
          <w:lang w:val="en-US" w:eastAsia="ko-KR"/>
        </w:rPr>
        <w:t>n</w:t>
      </w:r>
      <w:r w:rsidR="00D15FE9">
        <w:rPr>
          <w:rFonts w:eastAsia="Batang"/>
          <w:bCs/>
          <w:lang w:val="en-US" w:eastAsia="ko-KR"/>
        </w:rPr>
        <w:t xml:space="preserve"> </w:t>
      </w:r>
      <w:r w:rsidR="002C6F19">
        <w:rPr>
          <w:rFonts w:eastAsia="Batang"/>
          <w:bCs/>
          <w:lang w:val="en-US" w:eastAsia="ko-KR"/>
        </w:rPr>
        <w:t>MSD threshold for</w:t>
      </w:r>
      <w:r w:rsidR="0085727B">
        <w:rPr>
          <w:rFonts w:eastAsia="Batang"/>
          <w:bCs/>
          <w:lang w:val="en-US" w:eastAsia="ko-KR"/>
        </w:rPr>
        <w:t xml:space="preserve"> the</w:t>
      </w:r>
      <w:r w:rsidR="0085727B" w:rsidRPr="00734F9D">
        <w:rPr>
          <w:rFonts w:eastAsia="Batang"/>
          <w:bCs/>
          <w:lang w:val="en-US" w:eastAsia="ko-KR"/>
        </w:rPr>
        <w:t xml:space="preserve"> capability of lower MSD</w:t>
      </w:r>
      <w:r w:rsidR="002C6F19">
        <w:rPr>
          <w:rFonts w:eastAsia="Batang"/>
          <w:bCs/>
          <w:lang w:val="en-US" w:eastAsia="ko-KR"/>
        </w:rPr>
        <w:t xml:space="preserve"> of </w:t>
      </w:r>
      <w:r w:rsidR="009F61E4">
        <w:rPr>
          <w:rFonts w:eastAsia="Batang"/>
          <w:bCs/>
          <w:lang w:val="en-US" w:eastAsia="ko-KR"/>
        </w:rPr>
        <w:t>high-power</w:t>
      </w:r>
      <w:r w:rsidR="002C6F19">
        <w:rPr>
          <w:rFonts w:eastAsia="Batang"/>
          <w:bCs/>
          <w:lang w:val="en-US" w:eastAsia="ko-KR"/>
        </w:rPr>
        <w:t xml:space="preserve"> NR CA UE</w:t>
      </w:r>
      <w:r w:rsidR="0085727B">
        <w:rPr>
          <w:rFonts w:eastAsia="Batang"/>
          <w:bCs/>
          <w:lang w:val="en-US" w:eastAsia="ko-KR"/>
        </w:rPr>
        <w:t>.</w:t>
      </w:r>
      <w:r w:rsidR="00D15FE9">
        <w:rPr>
          <w:rFonts w:eastAsia="Batang"/>
          <w:bCs/>
          <w:lang w:val="en-US" w:eastAsia="ko-KR"/>
        </w:rPr>
        <w:t xml:space="preserve"> </w:t>
      </w:r>
      <w:r w:rsidR="0019096D">
        <w:rPr>
          <w:rFonts w:eastAsia="Batang"/>
          <w:bCs/>
          <w:lang w:val="en-US" w:eastAsia="ko-KR"/>
        </w:rPr>
        <w:t xml:space="preserve">RAN4 </w:t>
      </w:r>
      <w:r w:rsidR="00D15FE9">
        <w:rPr>
          <w:rFonts w:eastAsia="Batang"/>
          <w:bCs/>
          <w:lang w:val="en-US" w:eastAsia="ko-KR"/>
        </w:rPr>
        <w:t xml:space="preserve">could </w:t>
      </w:r>
      <w:r w:rsidR="0019096D">
        <w:rPr>
          <w:rFonts w:eastAsia="Batang"/>
          <w:bCs/>
          <w:lang w:val="en-US" w:eastAsia="ko-KR"/>
        </w:rPr>
        <w:t xml:space="preserve">recommend that </w:t>
      </w:r>
      <w:r w:rsidR="00D15FE9">
        <w:rPr>
          <w:rFonts w:eastAsia="Batang"/>
          <w:bCs/>
          <w:lang w:val="en-US" w:eastAsia="ko-KR"/>
        </w:rPr>
        <w:t xml:space="preserve">a </w:t>
      </w:r>
      <w:commentRangeStart w:id="7"/>
      <w:commentRangeStart w:id="8"/>
      <w:r w:rsidR="0019096D">
        <w:rPr>
          <w:rFonts w:eastAsia="Batang"/>
          <w:bCs/>
          <w:lang w:val="en-US" w:eastAsia="ko-KR"/>
        </w:rPr>
        <w:t xml:space="preserve">single </w:t>
      </w:r>
      <w:r w:rsidR="00D15FE9">
        <w:rPr>
          <w:rFonts w:eastAsia="Batang"/>
          <w:bCs/>
          <w:lang w:val="en-US" w:eastAsia="ko-KR"/>
        </w:rPr>
        <w:t>difference</w:t>
      </w:r>
      <w:r w:rsidR="0019096D">
        <w:rPr>
          <w:rFonts w:eastAsia="Batang"/>
          <w:bCs/>
          <w:lang w:val="en-US" w:eastAsia="ko-KR"/>
        </w:rPr>
        <w:t xml:space="preserve"> MSD value </w:t>
      </w:r>
      <w:commentRangeEnd w:id="7"/>
      <w:r w:rsidR="00D15FE9">
        <w:rPr>
          <w:rStyle w:val="CommentReference"/>
        </w:rPr>
        <w:commentReference w:id="7"/>
      </w:r>
      <w:commentRangeEnd w:id="8"/>
      <w:r w:rsidR="00E64744">
        <w:rPr>
          <w:rStyle w:val="CommentReference"/>
        </w:rPr>
        <w:commentReference w:id="8"/>
      </w:r>
      <w:r w:rsidR="00596EC5">
        <w:rPr>
          <w:rFonts w:eastAsia="Batang"/>
          <w:bCs/>
          <w:lang w:val="en-US" w:eastAsia="ko-KR"/>
        </w:rPr>
        <w:t>which could</w:t>
      </w:r>
      <w:r w:rsidR="0019096D">
        <w:rPr>
          <w:rFonts w:eastAsia="Batang"/>
          <w:bCs/>
          <w:lang w:val="en-US" w:eastAsia="ko-KR"/>
        </w:rPr>
        <w:t xml:space="preserve"> be reported with </w:t>
      </w:r>
      <w:r w:rsidR="00A7181A">
        <w:rPr>
          <w:rFonts w:eastAsia="Batang"/>
          <w:bCs/>
          <w:lang w:val="en-US" w:eastAsia="ko-KR"/>
        </w:rPr>
        <w:t>3</w:t>
      </w:r>
      <w:r w:rsidR="00D15FE9">
        <w:rPr>
          <w:rFonts w:eastAsia="Batang"/>
          <w:bCs/>
          <w:lang w:val="en-US" w:eastAsia="ko-KR"/>
        </w:rPr>
        <w:t>-</w:t>
      </w:r>
      <w:r w:rsidR="0019096D">
        <w:rPr>
          <w:rFonts w:eastAsia="Batang"/>
          <w:bCs/>
          <w:lang w:val="en-US" w:eastAsia="ko-KR"/>
        </w:rPr>
        <w:t>bit</w:t>
      </w:r>
      <w:r>
        <w:rPr>
          <w:rFonts w:eastAsia="Batang"/>
          <w:bCs/>
          <w:lang w:val="en-US" w:eastAsia="ko-KR"/>
        </w:rPr>
        <w:t xml:space="preserve"> MSD reporting bitmap</w:t>
      </w:r>
      <w:r w:rsidR="002C6F19">
        <w:rPr>
          <w:rFonts w:eastAsia="Batang"/>
          <w:bCs/>
          <w:lang w:val="en-US" w:eastAsia="ko-KR"/>
        </w:rPr>
        <w:t xml:space="preserve"> in Table 8</w:t>
      </w:r>
      <w:r>
        <w:rPr>
          <w:rFonts w:eastAsia="Batang"/>
          <w:bCs/>
          <w:lang w:val="en-US" w:eastAsia="ko-KR"/>
        </w:rPr>
        <w:t xml:space="preserve"> as </w:t>
      </w:r>
      <w:r w:rsidR="00D15FE9">
        <w:rPr>
          <w:rFonts w:eastAsia="Batang"/>
          <w:bCs/>
          <w:lang w:val="en-US" w:eastAsia="ko-KR"/>
        </w:rPr>
        <w:t xml:space="preserve">a </w:t>
      </w:r>
      <w:r>
        <w:rPr>
          <w:rFonts w:eastAsia="Batang"/>
          <w:bCs/>
          <w:lang w:val="en-US" w:eastAsia="ko-KR"/>
        </w:rPr>
        <w:t>start</w:t>
      </w:r>
      <w:r w:rsidR="00D15FE9">
        <w:rPr>
          <w:rFonts w:eastAsia="Batang"/>
          <w:bCs/>
          <w:lang w:val="en-US" w:eastAsia="ko-KR"/>
        </w:rPr>
        <w:t>ing</w:t>
      </w:r>
      <w:r>
        <w:rPr>
          <w:rFonts w:eastAsia="Batang"/>
          <w:bCs/>
          <w:lang w:val="en-US" w:eastAsia="ko-KR"/>
        </w:rPr>
        <w:t xml:space="preserve"> point for high</w:t>
      </w:r>
      <w:r w:rsidR="00596EC5">
        <w:rPr>
          <w:rFonts w:eastAsia="Batang"/>
          <w:bCs/>
          <w:lang w:val="en-US" w:eastAsia="ko-KR"/>
        </w:rPr>
        <w:t xml:space="preserve"> </w:t>
      </w:r>
      <w:r>
        <w:rPr>
          <w:rFonts w:eastAsia="Batang"/>
          <w:bCs/>
          <w:lang w:val="en-US" w:eastAsia="ko-KR"/>
        </w:rPr>
        <w:t xml:space="preserve">power NR CA UE. </w:t>
      </w:r>
      <w:r w:rsidR="0019096D">
        <w:rPr>
          <w:rFonts w:eastAsia="Batang"/>
          <w:bCs/>
          <w:lang w:val="en-US" w:eastAsia="ko-KR"/>
        </w:rPr>
        <w:t>Based on this, we propose as follow</w:t>
      </w:r>
      <w:r w:rsidR="00D15FE9">
        <w:rPr>
          <w:rFonts w:eastAsia="Batang"/>
          <w:bCs/>
          <w:lang w:val="en-US" w:eastAsia="ko-KR"/>
        </w:rPr>
        <w:t>.</w:t>
      </w:r>
    </w:p>
    <w:p w14:paraId="05841A47" w14:textId="77777777" w:rsidR="0085727B" w:rsidRDefault="0085727B" w:rsidP="00991972">
      <w:pPr>
        <w:rPr>
          <w:rFonts w:eastAsia="Batang"/>
          <w:bCs/>
          <w:lang w:val="en-US" w:eastAsia="ko-KR"/>
        </w:rPr>
      </w:pPr>
    </w:p>
    <w:p w14:paraId="0486D0C3" w14:textId="2E577A06" w:rsidR="00CF4C1C" w:rsidRPr="004D31D1" w:rsidRDefault="00C91CEC" w:rsidP="00991972">
      <w:pPr>
        <w:rPr>
          <w:rFonts w:eastAsia="Batang"/>
          <w:b/>
          <w:i/>
          <w:iCs/>
          <w:lang w:eastAsia="ko-KR"/>
        </w:rPr>
      </w:pPr>
      <w:r w:rsidRPr="00734F9D">
        <w:rPr>
          <w:rFonts w:eastAsia="Batang"/>
          <w:b/>
          <w:i/>
          <w:iCs/>
          <w:lang w:eastAsia="ko-KR"/>
        </w:rPr>
        <w:t>Proposal #</w:t>
      </w:r>
      <w:r w:rsidR="00D1070F">
        <w:rPr>
          <w:rFonts w:eastAsia="Batang"/>
          <w:b/>
          <w:i/>
          <w:iCs/>
          <w:lang w:eastAsia="ko-KR"/>
        </w:rPr>
        <w:t>4</w:t>
      </w:r>
      <w:r w:rsidRPr="00734F9D">
        <w:rPr>
          <w:rFonts w:eastAsia="Batang"/>
          <w:b/>
          <w:i/>
          <w:iCs/>
          <w:lang w:eastAsia="ko-KR"/>
        </w:rPr>
        <w:t xml:space="preserve">: </w:t>
      </w:r>
      <w:r w:rsidRPr="009F61E4">
        <w:rPr>
          <w:rFonts w:eastAsia="Batang"/>
          <w:bCs/>
          <w:i/>
          <w:iCs/>
          <w:lang w:eastAsia="ko-KR"/>
        </w:rPr>
        <w:t xml:space="preserve">RAN4 can </w:t>
      </w:r>
      <w:r w:rsidR="00254A86" w:rsidRPr="009F61E4">
        <w:rPr>
          <w:rFonts w:eastAsia="Batang"/>
          <w:bCs/>
          <w:i/>
          <w:iCs/>
          <w:lang w:eastAsia="ko-KR"/>
        </w:rPr>
        <w:t xml:space="preserve">consider the </w:t>
      </w:r>
      <w:r w:rsidR="00D15FE9" w:rsidRPr="009F61E4">
        <w:rPr>
          <w:rFonts w:eastAsia="Batang"/>
          <w:bCs/>
          <w:i/>
          <w:iCs/>
          <w:lang w:eastAsia="ko-KR"/>
        </w:rPr>
        <w:t xml:space="preserve">above </w:t>
      </w:r>
      <w:r w:rsidR="00254A86" w:rsidRPr="009F61E4">
        <w:rPr>
          <w:rFonts w:eastAsia="Batang"/>
          <w:bCs/>
          <w:i/>
          <w:iCs/>
          <w:lang w:eastAsia="ko-KR"/>
        </w:rPr>
        <w:t>3</w:t>
      </w:r>
      <w:r w:rsidR="00D15FE9" w:rsidRPr="009F61E4">
        <w:rPr>
          <w:rFonts w:eastAsia="Batang"/>
          <w:bCs/>
          <w:i/>
          <w:iCs/>
          <w:lang w:eastAsia="ko-KR"/>
        </w:rPr>
        <w:t>-</w:t>
      </w:r>
      <w:r w:rsidR="00254A86" w:rsidRPr="009F61E4">
        <w:rPr>
          <w:rFonts w:eastAsia="Batang"/>
          <w:bCs/>
          <w:i/>
          <w:iCs/>
          <w:lang w:eastAsia="ko-KR"/>
        </w:rPr>
        <w:t xml:space="preserve">bit MSD reporting bitmap in Table 8 as </w:t>
      </w:r>
      <w:r w:rsidR="00D15FE9" w:rsidRPr="009F61E4">
        <w:rPr>
          <w:rFonts w:eastAsia="Batang"/>
          <w:bCs/>
          <w:i/>
          <w:iCs/>
          <w:lang w:eastAsia="ko-KR"/>
        </w:rPr>
        <w:t xml:space="preserve">a </w:t>
      </w:r>
      <w:r w:rsidR="00254A86" w:rsidRPr="009F61E4">
        <w:rPr>
          <w:rFonts w:eastAsia="Batang"/>
          <w:bCs/>
          <w:i/>
          <w:iCs/>
          <w:lang w:eastAsia="ko-KR"/>
        </w:rPr>
        <w:t>start</w:t>
      </w:r>
      <w:r w:rsidR="00D15FE9" w:rsidRPr="009F61E4">
        <w:rPr>
          <w:rFonts w:eastAsia="Batang"/>
          <w:bCs/>
          <w:i/>
          <w:iCs/>
          <w:lang w:eastAsia="ko-KR"/>
        </w:rPr>
        <w:t>ing</w:t>
      </w:r>
      <w:r w:rsidR="00254A86" w:rsidRPr="009F61E4">
        <w:rPr>
          <w:rFonts w:eastAsia="Batang"/>
          <w:bCs/>
          <w:i/>
          <w:iCs/>
          <w:lang w:eastAsia="ko-KR"/>
        </w:rPr>
        <w:t xml:space="preserve"> point for </w:t>
      </w:r>
      <w:r w:rsidR="00D15FE9" w:rsidRPr="009F61E4">
        <w:rPr>
          <w:rFonts w:eastAsia="Batang"/>
          <w:bCs/>
          <w:i/>
          <w:iCs/>
          <w:lang w:eastAsia="ko-KR"/>
        </w:rPr>
        <w:t xml:space="preserve">a </w:t>
      </w:r>
      <w:r w:rsidR="00254A86" w:rsidRPr="009F61E4">
        <w:rPr>
          <w:rFonts w:eastAsia="Batang"/>
          <w:bCs/>
          <w:i/>
          <w:iCs/>
          <w:lang w:eastAsia="ko-KR"/>
        </w:rPr>
        <w:t>high</w:t>
      </w:r>
      <w:r w:rsidR="00950075" w:rsidRPr="009F61E4">
        <w:rPr>
          <w:rFonts w:eastAsia="Batang"/>
          <w:bCs/>
          <w:i/>
          <w:iCs/>
          <w:lang w:eastAsia="ko-KR"/>
        </w:rPr>
        <w:t>-</w:t>
      </w:r>
      <w:r w:rsidR="00254A86" w:rsidRPr="009F61E4">
        <w:rPr>
          <w:rFonts w:eastAsia="Batang"/>
          <w:bCs/>
          <w:i/>
          <w:iCs/>
          <w:lang w:eastAsia="ko-KR"/>
        </w:rPr>
        <w:t>power NR CA band combinations UE</w:t>
      </w:r>
      <w:r w:rsidRPr="009F61E4">
        <w:rPr>
          <w:rFonts w:eastAsia="Batang"/>
          <w:bCs/>
          <w:i/>
          <w:iCs/>
          <w:lang w:eastAsia="ko-KR"/>
        </w:rPr>
        <w:t>.</w:t>
      </w:r>
    </w:p>
    <w:p w14:paraId="732ACB45" w14:textId="04168438" w:rsidR="00C91CEC" w:rsidRDefault="00C91CEC" w:rsidP="00991972">
      <w:pPr>
        <w:rPr>
          <w:rFonts w:eastAsia="Batang"/>
          <w:bCs/>
          <w:lang w:eastAsia="ko-KR"/>
        </w:rPr>
      </w:pPr>
    </w:p>
    <w:p w14:paraId="649506A2" w14:textId="21AA3908" w:rsidR="00C0193B" w:rsidRPr="0095630A" w:rsidRDefault="00C0193B" w:rsidP="00C0193B">
      <w:pPr>
        <w:pStyle w:val="Heading1"/>
        <w:numPr>
          <w:ilvl w:val="0"/>
          <w:numId w:val="35"/>
        </w:numPr>
        <w:spacing w:before="240"/>
        <w:ind w:left="270" w:hanging="270"/>
        <w:rPr>
          <w:rFonts w:eastAsia="Malgun Gothic"/>
          <w:lang w:val="en-US" w:eastAsia="ko-KR"/>
        </w:rPr>
      </w:pPr>
      <w:r>
        <w:rPr>
          <w:rFonts w:eastAsia="Malgun Gothic"/>
          <w:lang w:val="en-US" w:eastAsia="ko-KR"/>
        </w:rPr>
        <w:t>Impact on the RAN4 specification</w:t>
      </w:r>
      <w:r w:rsidR="00D15FE9">
        <w:rPr>
          <w:rFonts w:eastAsia="Malgun Gothic"/>
          <w:lang w:val="en-US" w:eastAsia="ko-KR"/>
        </w:rPr>
        <w:t>s</w:t>
      </w:r>
    </w:p>
    <w:p w14:paraId="30394753" w14:textId="092D82A8" w:rsidR="00B447FE" w:rsidRDefault="00C44B7B" w:rsidP="00991972">
      <w:pPr>
        <w:rPr>
          <w:rFonts w:eastAsia="Batang"/>
          <w:bCs/>
          <w:lang w:eastAsia="ko-KR"/>
        </w:rPr>
      </w:pPr>
      <w:r>
        <w:rPr>
          <w:rFonts w:eastAsia="Batang"/>
          <w:bCs/>
          <w:lang w:eastAsia="ko-KR"/>
        </w:rPr>
        <w:t xml:space="preserve">For the optional capability for </w:t>
      </w:r>
      <w:r w:rsidR="00596EC5">
        <w:rPr>
          <w:rFonts w:eastAsia="Batang"/>
          <w:bCs/>
          <w:lang w:eastAsia="ko-KR"/>
        </w:rPr>
        <w:t xml:space="preserve">a </w:t>
      </w:r>
      <w:r>
        <w:rPr>
          <w:rFonts w:eastAsia="Batang"/>
          <w:bCs/>
          <w:lang w:eastAsia="ko-KR"/>
        </w:rPr>
        <w:t xml:space="preserve">lower MSD supporting UE, RAN4 </w:t>
      </w:r>
      <w:r w:rsidR="00596EC5">
        <w:rPr>
          <w:rFonts w:eastAsia="Batang"/>
          <w:bCs/>
          <w:lang w:eastAsia="ko-KR"/>
        </w:rPr>
        <w:t xml:space="preserve">does not need to </w:t>
      </w:r>
      <w:r>
        <w:rPr>
          <w:rFonts w:eastAsia="Batang"/>
          <w:bCs/>
          <w:lang w:eastAsia="ko-KR"/>
        </w:rPr>
        <w:t xml:space="preserve">define explicit MSD requirements in TS38.101-1 and TS38.101-3. </w:t>
      </w:r>
      <w:r w:rsidR="00596EC5">
        <w:rPr>
          <w:rFonts w:eastAsia="Batang"/>
          <w:bCs/>
          <w:lang w:eastAsia="ko-KR"/>
        </w:rPr>
        <w:t xml:space="preserve">In our view, </w:t>
      </w:r>
      <w:r>
        <w:rPr>
          <w:rFonts w:eastAsia="Batang"/>
          <w:bCs/>
          <w:lang w:eastAsia="ko-KR"/>
        </w:rPr>
        <w:t>RAN4 need</w:t>
      </w:r>
      <w:r w:rsidR="00D15FE9">
        <w:rPr>
          <w:rFonts w:eastAsia="Batang"/>
          <w:bCs/>
          <w:lang w:eastAsia="ko-KR"/>
        </w:rPr>
        <w:t>s</w:t>
      </w:r>
      <w:r>
        <w:rPr>
          <w:rFonts w:eastAsia="Batang"/>
          <w:bCs/>
          <w:lang w:eastAsia="ko-KR"/>
        </w:rPr>
        <w:t xml:space="preserve"> to add </w:t>
      </w:r>
      <w:r w:rsidR="00D15FE9">
        <w:rPr>
          <w:rFonts w:eastAsia="Batang"/>
          <w:bCs/>
          <w:lang w:eastAsia="ko-KR"/>
        </w:rPr>
        <w:t xml:space="preserve">a </w:t>
      </w:r>
      <w:r w:rsidR="00B447FE">
        <w:rPr>
          <w:rFonts w:eastAsia="Batang"/>
          <w:bCs/>
          <w:lang w:eastAsia="ko-KR"/>
        </w:rPr>
        <w:t>n</w:t>
      </w:r>
      <w:r>
        <w:rPr>
          <w:rFonts w:eastAsia="Batang"/>
          <w:bCs/>
          <w:lang w:eastAsia="ko-KR"/>
        </w:rPr>
        <w:t xml:space="preserve">ormative note in REFSENS exception requirements </w:t>
      </w:r>
      <w:r w:rsidR="00B447FE">
        <w:rPr>
          <w:rFonts w:eastAsia="Batang"/>
          <w:bCs/>
          <w:lang w:eastAsia="ko-KR"/>
        </w:rPr>
        <w:t xml:space="preserve">in section </w:t>
      </w:r>
      <w:r w:rsidR="00B447FE" w:rsidRPr="00A1115A">
        <w:rPr>
          <w:lang w:eastAsia="zh-CN"/>
        </w:rPr>
        <w:t>7.3A.4</w:t>
      </w:r>
      <w:r w:rsidR="00B447FE">
        <w:rPr>
          <w:lang w:eastAsia="zh-CN"/>
        </w:rPr>
        <w:t xml:space="preserve">, </w:t>
      </w:r>
      <w:r w:rsidR="00B447FE" w:rsidRPr="00A1115A">
        <w:rPr>
          <w:lang w:eastAsia="zh-CN"/>
        </w:rPr>
        <w:t>7.3A.5</w:t>
      </w:r>
      <w:r w:rsidR="00B447FE">
        <w:rPr>
          <w:lang w:eastAsia="zh-CN"/>
        </w:rPr>
        <w:t xml:space="preserve"> and 7.3A.6 </w:t>
      </w:r>
      <w:r w:rsidR="00B447FE">
        <w:rPr>
          <w:rFonts w:eastAsia="Batang"/>
          <w:bCs/>
          <w:lang w:eastAsia="ko-KR"/>
        </w:rPr>
        <w:t>for different MSD sources (</w:t>
      </w:r>
      <w:r w:rsidR="009F61E4">
        <w:rPr>
          <w:rFonts w:eastAsia="Batang"/>
          <w:bCs/>
          <w:lang w:eastAsia="ko-KR"/>
        </w:rPr>
        <w:t>e.g.,</w:t>
      </w:r>
      <w:r w:rsidR="00B447FE">
        <w:rPr>
          <w:rFonts w:eastAsia="Batang"/>
          <w:bCs/>
          <w:lang w:eastAsia="ko-KR"/>
        </w:rPr>
        <w:t xml:space="preserve"> harmonic interference, dual uplink transmissions and cross band isolation) as following,</w:t>
      </w:r>
    </w:p>
    <w:p w14:paraId="516B9F2A" w14:textId="77777777" w:rsidR="00B447FE" w:rsidRDefault="00B447FE" w:rsidP="00991972">
      <w:pPr>
        <w:rPr>
          <w:rFonts w:eastAsia="Batang"/>
          <w:bCs/>
          <w:lang w:eastAsia="ko-KR"/>
        </w:rPr>
      </w:pPr>
    </w:p>
    <w:p w14:paraId="1EDCDE3E" w14:textId="18CFF5E7" w:rsidR="00B447FE" w:rsidRPr="007B109F" w:rsidRDefault="00B447FE" w:rsidP="007B109F">
      <w:pPr>
        <w:ind w:left="425"/>
        <w:rPr>
          <w:rFonts w:eastAsia="Batang"/>
          <w:b/>
          <w:lang w:eastAsia="ko-KR"/>
        </w:rPr>
      </w:pPr>
      <w:r w:rsidRPr="007B109F">
        <w:rPr>
          <w:rFonts w:eastAsia="Batang"/>
          <w:b/>
          <w:lang w:eastAsia="ko-KR"/>
        </w:rPr>
        <w:t>NOTE X: If the UE support</w:t>
      </w:r>
      <w:r w:rsidR="00D15FE9">
        <w:rPr>
          <w:rFonts w:eastAsia="Batang"/>
          <w:b/>
          <w:lang w:eastAsia="ko-KR"/>
        </w:rPr>
        <w:t>s</w:t>
      </w:r>
      <w:r w:rsidRPr="007B109F">
        <w:rPr>
          <w:rFonts w:eastAsia="Batang"/>
          <w:b/>
          <w:lang w:eastAsia="ko-KR"/>
        </w:rPr>
        <w:t xml:space="preserve"> the lower MSD capability, then </w:t>
      </w:r>
      <w:r w:rsidR="00D15FE9">
        <w:rPr>
          <w:rFonts w:eastAsia="Batang"/>
          <w:b/>
          <w:lang w:eastAsia="ko-KR"/>
        </w:rPr>
        <w:t>a</w:t>
      </w:r>
      <w:r w:rsidR="00D15FE9" w:rsidRPr="007B109F">
        <w:rPr>
          <w:rFonts w:eastAsia="Batang"/>
          <w:b/>
          <w:lang w:eastAsia="ko-KR"/>
        </w:rPr>
        <w:t xml:space="preserve"> </w:t>
      </w:r>
      <w:r w:rsidRPr="007B109F">
        <w:rPr>
          <w:rFonts w:eastAsia="Batang"/>
          <w:b/>
          <w:lang w:eastAsia="ko-KR"/>
        </w:rPr>
        <w:t xml:space="preserve">reported MSD threshold shall be tested and verified as </w:t>
      </w:r>
      <w:r w:rsidR="00D15FE9">
        <w:rPr>
          <w:rFonts w:eastAsia="Batang"/>
          <w:b/>
          <w:lang w:eastAsia="ko-KR"/>
        </w:rPr>
        <w:t xml:space="preserve">the </w:t>
      </w:r>
      <w:r w:rsidRPr="007B109F">
        <w:rPr>
          <w:rFonts w:eastAsia="Batang"/>
          <w:b/>
          <w:lang w:eastAsia="ko-KR"/>
        </w:rPr>
        <w:t xml:space="preserve">REFSENS exception requirements with the appropriate </w:t>
      </w:r>
      <w:r w:rsidR="007B109F" w:rsidRPr="007B109F">
        <w:rPr>
          <w:rFonts w:eastAsia="Batang"/>
          <w:b/>
          <w:lang w:eastAsia="ko-KR"/>
        </w:rPr>
        <w:t xml:space="preserve">test point </w:t>
      </w:r>
      <w:r w:rsidRPr="007B109F">
        <w:rPr>
          <w:rFonts w:eastAsia="Batang"/>
          <w:b/>
          <w:lang w:eastAsia="ko-KR"/>
        </w:rPr>
        <w:t xml:space="preserve">in each </w:t>
      </w:r>
      <w:r w:rsidR="007B109F" w:rsidRPr="007B109F">
        <w:rPr>
          <w:rFonts w:eastAsia="Batang"/>
          <w:b/>
          <w:lang w:eastAsia="ko-KR"/>
        </w:rPr>
        <w:t>r</w:t>
      </w:r>
      <w:r w:rsidR="007B109F" w:rsidRPr="007B109F">
        <w:rPr>
          <w:b/>
          <w:lang w:eastAsia="zh-CN"/>
        </w:rPr>
        <w:t>eference sensitivity exceptions in section 7.3A.4, 7.3A.5 and</w:t>
      </w:r>
      <w:r w:rsidRPr="007B109F">
        <w:rPr>
          <w:rFonts w:eastAsia="Batang"/>
          <w:b/>
          <w:lang w:eastAsia="ko-KR"/>
        </w:rPr>
        <w:t xml:space="preserve"> </w:t>
      </w:r>
      <w:r w:rsidR="007B109F" w:rsidRPr="007B109F">
        <w:rPr>
          <w:b/>
          <w:lang w:eastAsia="zh-CN"/>
        </w:rPr>
        <w:t>7.3A.6.</w:t>
      </w:r>
    </w:p>
    <w:p w14:paraId="26A91C29" w14:textId="77777777" w:rsidR="00B447FE" w:rsidRDefault="00B447FE" w:rsidP="00991972">
      <w:pPr>
        <w:rPr>
          <w:rFonts w:eastAsia="Batang"/>
          <w:bCs/>
          <w:lang w:eastAsia="ko-KR"/>
        </w:rPr>
      </w:pPr>
    </w:p>
    <w:p w14:paraId="05E53A01" w14:textId="205C9AE4" w:rsidR="00C44B7B" w:rsidRDefault="00C44B7B" w:rsidP="00991972">
      <w:pPr>
        <w:rPr>
          <w:rFonts w:eastAsia="Batang"/>
          <w:bCs/>
          <w:lang w:eastAsia="ko-KR"/>
        </w:rPr>
      </w:pPr>
      <w:r>
        <w:rPr>
          <w:rFonts w:eastAsia="Batang"/>
          <w:bCs/>
          <w:lang w:eastAsia="ko-KR"/>
        </w:rPr>
        <w:t xml:space="preserve"> </w:t>
      </w:r>
      <w:r w:rsidR="007B109F">
        <w:rPr>
          <w:rFonts w:eastAsia="Batang"/>
          <w:bCs/>
          <w:lang w:eastAsia="ko-KR"/>
        </w:rPr>
        <w:t>Based on the above normative note</w:t>
      </w:r>
      <w:r>
        <w:rPr>
          <w:rFonts w:eastAsia="Batang"/>
          <w:bCs/>
          <w:lang w:eastAsia="ko-KR"/>
        </w:rPr>
        <w:t>,</w:t>
      </w:r>
      <w:r w:rsidR="007B109F">
        <w:rPr>
          <w:rFonts w:eastAsia="Batang"/>
          <w:bCs/>
          <w:lang w:eastAsia="ko-KR"/>
        </w:rPr>
        <w:t xml:space="preserve"> </w:t>
      </w:r>
      <w:r w:rsidR="00D15FE9">
        <w:rPr>
          <w:rFonts w:eastAsia="Batang"/>
          <w:bCs/>
          <w:lang w:eastAsia="ko-KR"/>
        </w:rPr>
        <w:t xml:space="preserve">an </w:t>
      </w:r>
      <w:r w:rsidR="007B109F">
        <w:rPr>
          <w:rFonts w:eastAsia="Batang"/>
          <w:bCs/>
          <w:lang w:eastAsia="ko-KR"/>
        </w:rPr>
        <w:t>expected MSD improvement will be verified.</w:t>
      </w:r>
    </w:p>
    <w:p w14:paraId="648C9EA5" w14:textId="7683E48A" w:rsidR="007B109F" w:rsidRPr="009F61E4" w:rsidRDefault="007B109F" w:rsidP="007B109F">
      <w:pPr>
        <w:rPr>
          <w:rFonts w:eastAsia="Batang"/>
          <w:bCs/>
          <w:i/>
          <w:iCs/>
          <w:lang w:eastAsia="ko-KR"/>
        </w:rPr>
      </w:pPr>
      <w:r w:rsidRPr="00734F9D">
        <w:rPr>
          <w:rFonts w:eastAsia="Batang"/>
          <w:b/>
          <w:i/>
          <w:iCs/>
          <w:lang w:eastAsia="ko-KR"/>
        </w:rPr>
        <w:t>Proposal #</w:t>
      </w:r>
      <w:r w:rsidR="00D1070F">
        <w:rPr>
          <w:rFonts w:eastAsia="Batang"/>
          <w:b/>
          <w:i/>
          <w:iCs/>
          <w:lang w:eastAsia="ko-KR"/>
        </w:rPr>
        <w:t>5</w:t>
      </w:r>
      <w:r w:rsidRPr="00734F9D">
        <w:rPr>
          <w:rFonts w:eastAsia="Batang"/>
          <w:b/>
          <w:i/>
          <w:iCs/>
          <w:lang w:eastAsia="ko-KR"/>
        </w:rPr>
        <w:t xml:space="preserve">: </w:t>
      </w:r>
      <w:r w:rsidRPr="009F61E4">
        <w:rPr>
          <w:rFonts w:eastAsia="Batang"/>
          <w:bCs/>
          <w:i/>
          <w:iCs/>
          <w:lang w:eastAsia="ko-KR"/>
        </w:rPr>
        <w:t xml:space="preserve">RAN4 need to add </w:t>
      </w:r>
      <w:r w:rsidR="00D15FE9" w:rsidRPr="009F61E4">
        <w:rPr>
          <w:rFonts w:eastAsia="Batang"/>
          <w:bCs/>
          <w:i/>
          <w:iCs/>
          <w:lang w:eastAsia="ko-KR"/>
        </w:rPr>
        <w:t xml:space="preserve">a </w:t>
      </w:r>
      <w:r w:rsidRPr="009F61E4">
        <w:rPr>
          <w:rFonts w:eastAsia="Batang"/>
          <w:bCs/>
          <w:i/>
          <w:iCs/>
          <w:lang w:eastAsia="ko-KR"/>
        </w:rPr>
        <w:t xml:space="preserve">normative note to verify </w:t>
      </w:r>
      <w:r w:rsidR="00D15FE9" w:rsidRPr="009F61E4">
        <w:rPr>
          <w:rFonts w:eastAsia="Batang"/>
          <w:bCs/>
          <w:i/>
          <w:iCs/>
          <w:lang w:eastAsia="ko-KR"/>
        </w:rPr>
        <w:t xml:space="preserve">an </w:t>
      </w:r>
      <w:r w:rsidRPr="009F61E4">
        <w:rPr>
          <w:rFonts w:eastAsia="Batang"/>
          <w:bCs/>
          <w:i/>
          <w:iCs/>
          <w:lang w:eastAsia="ko-KR"/>
        </w:rPr>
        <w:t xml:space="preserve">expected MSD improvement as follow </w:t>
      </w:r>
    </w:p>
    <w:p w14:paraId="27D950C0" w14:textId="77777777" w:rsidR="00950075" w:rsidRPr="008A6195" w:rsidRDefault="00950075" w:rsidP="00950075">
      <w:pPr>
        <w:ind w:left="425"/>
        <w:rPr>
          <w:rFonts w:eastAsia="Batang"/>
          <w:bCs/>
          <w:i/>
          <w:iCs/>
          <w:lang w:eastAsia="ko-KR"/>
        </w:rPr>
      </w:pPr>
      <w:r w:rsidRPr="008A6195">
        <w:rPr>
          <w:rFonts w:eastAsia="Batang"/>
          <w:bCs/>
          <w:i/>
          <w:iCs/>
          <w:lang w:eastAsia="ko-KR"/>
        </w:rPr>
        <w:t>NOTE X: If the UE supports the lower MSD capability, then a reported MSD threshold shall be tested and verified as the REFSENS exception requirements with the appropriate test point in each r</w:t>
      </w:r>
      <w:r w:rsidRPr="008A6195">
        <w:rPr>
          <w:bCs/>
          <w:i/>
          <w:iCs/>
          <w:lang w:eastAsia="zh-CN"/>
        </w:rPr>
        <w:t>eference sensitivity exceptions in section 7.3A.4, 7.3A.5 and</w:t>
      </w:r>
      <w:r w:rsidRPr="008A6195">
        <w:rPr>
          <w:rFonts w:eastAsia="Batang"/>
          <w:bCs/>
          <w:i/>
          <w:iCs/>
          <w:lang w:eastAsia="ko-KR"/>
        </w:rPr>
        <w:t xml:space="preserve"> </w:t>
      </w:r>
      <w:r w:rsidRPr="008A6195">
        <w:rPr>
          <w:bCs/>
          <w:i/>
          <w:iCs/>
          <w:lang w:eastAsia="zh-CN"/>
        </w:rPr>
        <w:t>7.3A.6.</w:t>
      </w:r>
    </w:p>
    <w:p w14:paraId="57321B77" w14:textId="77777777" w:rsidR="007B109F" w:rsidRPr="00CF4C1C" w:rsidRDefault="007B109F" w:rsidP="00991972">
      <w:pPr>
        <w:rPr>
          <w:rFonts w:eastAsia="Batang"/>
          <w:bCs/>
          <w:lang w:eastAsia="ko-KR"/>
        </w:rPr>
      </w:pPr>
    </w:p>
    <w:p w14:paraId="34BA199A" w14:textId="33A05AF0" w:rsidR="008C050A" w:rsidRPr="0095630A" w:rsidRDefault="008C050A" w:rsidP="00C0193B">
      <w:pPr>
        <w:pStyle w:val="Heading1"/>
        <w:numPr>
          <w:ilvl w:val="0"/>
          <w:numId w:val="35"/>
        </w:numPr>
        <w:spacing w:before="240"/>
        <w:ind w:left="270" w:hanging="270"/>
        <w:rPr>
          <w:rFonts w:eastAsia="Malgun Gothic"/>
          <w:lang w:val="en-US" w:eastAsia="ko-KR"/>
        </w:rPr>
      </w:pPr>
      <w:r w:rsidRPr="0095630A">
        <w:rPr>
          <w:rFonts w:eastAsia="Malgun Gothic"/>
          <w:lang w:val="en-US" w:eastAsia="ko-KR"/>
        </w:rPr>
        <w:t>Conclusions</w:t>
      </w:r>
    </w:p>
    <w:p w14:paraId="6274F78B" w14:textId="58DA64FE" w:rsidR="00DF6DAC" w:rsidRDefault="008C050A" w:rsidP="003B732E">
      <w:pPr>
        <w:rPr>
          <w:rFonts w:eastAsia="Batang"/>
          <w:lang w:eastAsia="ko-KR"/>
        </w:rPr>
      </w:pPr>
      <w:r w:rsidRPr="00446EC6">
        <w:rPr>
          <w:rFonts w:eastAsia="Batang" w:hint="eastAsia"/>
          <w:kern w:val="2"/>
          <w:lang w:val="en-US" w:eastAsia="ko-KR"/>
        </w:rPr>
        <w:t>In this contribution</w:t>
      </w:r>
      <w:r w:rsidR="00A67664">
        <w:rPr>
          <w:rFonts w:eastAsia="Batang" w:hint="eastAsia"/>
          <w:kern w:val="2"/>
          <w:lang w:val="en-US" w:eastAsia="ko-KR"/>
        </w:rPr>
        <w:t xml:space="preserve">, </w:t>
      </w:r>
      <w:r w:rsidR="00577933">
        <w:rPr>
          <w:rFonts w:eastAsia="Batang"/>
          <w:lang w:eastAsia="ko-KR"/>
        </w:rPr>
        <w:t>we</w:t>
      </w:r>
      <w:r w:rsidR="00577933">
        <w:rPr>
          <w:rFonts w:eastAsia="Batang" w:hint="eastAsia"/>
          <w:lang w:eastAsia="ko-KR"/>
        </w:rPr>
        <w:t xml:space="preserve"> provide</w:t>
      </w:r>
      <w:r w:rsidR="00D15FE9">
        <w:rPr>
          <w:rFonts w:eastAsia="Batang"/>
          <w:lang w:eastAsia="ko-KR"/>
        </w:rPr>
        <w:t>d</w:t>
      </w:r>
      <w:r w:rsidR="00577933">
        <w:rPr>
          <w:rFonts w:eastAsia="Batang" w:hint="eastAsia"/>
          <w:lang w:eastAsia="ko-KR"/>
        </w:rPr>
        <w:t xml:space="preserve"> </w:t>
      </w:r>
      <w:r w:rsidR="007B109F">
        <w:rPr>
          <w:rFonts w:eastAsia="Batang"/>
          <w:lang w:eastAsia="ko-KR"/>
        </w:rPr>
        <w:t xml:space="preserve">our view </w:t>
      </w:r>
      <w:r w:rsidR="00D15FE9">
        <w:rPr>
          <w:rFonts w:eastAsia="Batang"/>
          <w:lang w:eastAsia="ko-KR"/>
        </w:rPr>
        <w:t xml:space="preserve">on </w:t>
      </w:r>
      <w:r w:rsidR="007B109F">
        <w:rPr>
          <w:rFonts w:eastAsia="Batang"/>
          <w:lang w:eastAsia="ko-KR"/>
        </w:rPr>
        <w:t>how to report the MSD level</w:t>
      </w:r>
      <w:r w:rsidR="00D15FE9">
        <w:rPr>
          <w:rFonts w:eastAsia="Batang"/>
          <w:lang w:eastAsia="ko-KR"/>
        </w:rPr>
        <w:t xml:space="preserve">s, </w:t>
      </w:r>
      <w:r w:rsidR="007B109F">
        <w:rPr>
          <w:rFonts w:eastAsia="Batang"/>
          <w:lang w:eastAsia="ko-KR"/>
        </w:rPr>
        <w:t>how to appl</w:t>
      </w:r>
      <w:r w:rsidR="00145D7B">
        <w:rPr>
          <w:rFonts w:eastAsia="Batang"/>
          <w:lang w:eastAsia="ko-KR"/>
        </w:rPr>
        <w:t>y the MSD threshold</w:t>
      </w:r>
      <w:r w:rsidR="00D15FE9">
        <w:rPr>
          <w:rFonts w:eastAsia="Batang"/>
          <w:lang w:eastAsia="ko-KR"/>
        </w:rPr>
        <w:t>s</w:t>
      </w:r>
      <w:r w:rsidR="00145D7B">
        <w:rPr>
          <w:rFonts w:eastAsia="Batang"/>
          <w:lang w:eastAsia="ko-KR"/>
        </w:rPr>
        <w:t xml:space="preserve"> for</w:t>
      </w:r>
      <w:r w:rsidR="007B109F">
        <w:rPr>
          <w:rFonts w:eastAsia="Batang"/>
          <w:lang w:eastAsia="ko-KR"/>
        </w:rPr>
        <w:t xml:space="preserve"> the different power class</w:t>
      </w:r>
      <w:r w:rsidR="00D15FE9">
        <w:rPr>
          <w:rFonts w:eastAsia="Batang"/>
          <w:lang w:eastAsia="ko-KR"/>
        </w:rPr>
        <w:t>es,</w:t>
      </w:r>
      <w:r w:rsidR="007B109F">
        <w:rPr>
          <w:rFonts w:eastAsia="Batang"/>
          <w:lang w:eastAsia="ko-KR"/>
        </w:rPr>
        <w:t xml:space="preserve"> and how to </w:t>
      </w:r>
      <w:r w:rsidR="00145D7B">
        <w:rPr>
          <w:rFonts w:eastAsia="Batang"/>
          <w:lang w:eastAsia="ko-KR"/>
        </w:rPr>
        <w:t>specify</w:t>
      </w:r>
      <w:r w:rsidR="007B109F">
        <w:rPr>
          <w:rFonts w:eastAsia="Batang"/>
          <w:lang w:eastAsia="ko-KR"/>
        </w:rPr>
        <w:t xml:space="preserve"> the lower MSD capability in RAN4 specification</w:t>
      </w:r>
      <w:r w:rsidR="00D15FE9">
        <w:rPr>
          <w:rFonts w:eastAsia="Batang"/>
          <w:lang w:eastAsia="ko-KR"/>
        </w:rPr>
        <w:t>s</w:t>
      </w:r>
      <w:r w:rsidR="000542F0">
        <w:rPr>
          <w:rFonts w:eastAsia="Batang"/>
          <w:lang w:eastAsia="ko-KR"/>
        </w:rPr>
        <w:t xml:space="preserve">. </w:t>
      </w:r>
    </w:p>
    <w:p w14:paraId="6A771617" w14:textId="77777777" w:rsidR="00712C90" w:rsidRDefault="00712C90" w:rsidP="00712C90">
      <w:pPr>
        <w:rPr>
          <w:rFonts w:eastAsia="Batang"/>
          <w:b/>
          <w:lang w:eastAsia="ko-KR"/>
        </w:rPr>
      </w:pPr>
    </w:p>
    <w:bookmarkEnd w:id="0"/>
    <w:bookmarkEnd w:id="1"/>
    <w:bookmarkEnd w:id="2"/>
    <w:p w14:paraId="4C7D4042" w14:textId="076873BF" w:rsidR="00950075" w:rsidRPr="00734F9D" w:rsidRDefault="00950075" w:rsidP="00950075">
      <w:pPr>
        <w:rPr>
          <w:rFonts w:eastAsia="Batang"/>
          <w:b/>
          <w:i/>
          <w:iCs/>
          <w:lang w:eastAsia="ko-KR"/>
        </w:rPr>
      </w:pPr>
      <w:r w:rsidRPr="00734F9D">
        <w:rPr>
          <w:rFonts w:eastAsia="Batang"/>
          <w:b/>
          <w:i/>
          <w:iCs/>
          <w:lang w:eastAsia="ko-KR"/>
        </w:rPr>
        <w:t>Proposal #</w:t>
      </w:r>
      <w:r w:rsidR="00993C4A">
        <w:rPr>
          <w:rFonts w:eastAsia="Batang"/>
          <w:b/>
          <w:i/>
          <w:iCs/>
          <w:lang w:eastAsia="ko-KR"/>
        </w:rPr>
        <w:t>1</w:t>
      </w:r>
      <w:r w:rsidRPr="00734F9D">
        <w:rPr>
          <w:rFonts w:eastAsia="Batang"/>
          <w:b/>
          <w:i/>
          <w:iCs/>
          <w:lang w:eastAsia="ko-KR"/>
        </w:rPr>
        <w:t xml:space="preserve">: </w:t>
      </w:r>
      <w:r w:rsidRPr="009F61E4">
        <w:rPr>
          <w:rFonts w:eastAsia="Batang"/>
          <w:bCs/>
          <w:i/>
          <w:iCs/>
          <w:lang w:eastAsia="ko-KR"/>
        </w:rPr>
        <w:t xml:space="preserve">RAN4 only introduces a threshold to indicate the lower MSD capability </w:t>
      </w:r>
      <w:r w:rsidR="009F61E4">
        <w:rPr>
          <w:rFonts w:eastAsia="Batang"/>
          <w:bCs/>
          <w:i/>
          <w:iCs/>
          <w:lang w:eastAsia="ko-KR"/>
        </w:rPr>
        <w:t>for</w:t>
      </w:r>
      <w:r w:rsidRPr="009F61E4">
        <w:rPr>
          <w:rFonts w:eastAsia="Batang"/>
          <w:bCs/>
          <w:i/>
          <w:iCs/>
          <w:lang w:eastAsia="ko-KR"/>
        </w:rPr>
        <w:t xml:space="preserve"> all CA/DC band combinations to report the individual MSD threshold for all CA/DC band combinations.</w:t>
      </w:r>
    </w:p>
    <w:p w14:paraId="0032803F" w14:textId="478E0614" w:rsidR="00950075" w:rsidRPr="009F61E4" w:rsidRDefault="00950075" w:rsidP="00950075">
      <w:pPr>
        <w:rPr>
          <w:rFonts w:eastAsia="Batang"/>
          <w:bCs/>
          <w:i/>
          <w:iCs/>
          <w:lang w:eastAsia="ko-KR"/>
        </w:rPr>
      </w:pPr>
      <w:r w:rsidRPr="00734F9D">
        <w:rPr>
          <w:rFonts w:eastAsia="Batang"/>
          <w:b/>
          <w:i/>
          <w:iCs/>
          <w:lang w:eastAsia="ko-KR"/>
        </w:rPr>
        <w:t>Proposal #</w:t>
      </w:r>
      <w:r w:rsidR="00993C4A">
        <w:rPr>
          <w:rFonts w:eastAsia="Batang"/>
          <w:b/>
          <w:i/>
          <w:iCs/>
          <w:lang w:eastAsia="ko-KR"/>
        </w:rPr>
        <w:t>2</w:t>
      </w:r>
      <w:r w:rsidRPr="00734F9D">
        <w:rPr>
          <w:rFonts w:eastAsia="Batang"/>
          <w:b/>
          <w:i/>
          <w:iCs/>
          <w:lang w:eastAsia="ko-KR"/>
        </w:rPr>
        <w:t xml:space="preserve">: </w:t>
      </w:r>
      <w:r w:rsidRPr="009F61E4">
        <w:rPr>
          <w:rFonts w:eastAsia="Batang"/>
          <w:bCs/>
          <w:i/>
          <w:iCs/>
          <w:lang w:eastAsia="ko-KR"/>
        </w:rPr>
        <w:t xml:space="preserve">RAN4 only introduces a </w:t>
      </w:r>
      <w:r w:rsidR="00CC432A" w:rsidRPr="009F61E4">
        <w:rPr>
          <w:rFonts w:eastAsia="Batang"/>
          <w:bCs/>
          <w:i/>
          <w:iCs/>
          <w:lang w:eastAsia="ko-KR"/>
        </w:rPr>
        <w:t xml:space="preserve">single </w:t>
      </w:r>
      <w:r w:rsidRPr="009F61E4">
        <w:rPr>
          <w:rFonts w:eastAsia="Batang"/>
          <w:bCs/>
          <w:i/>
          <w:iCs/>
          <w:lang w:eastAsia="ko-KR"/>
        </w:rPr>
        <w:t xml:space="preserve">predefined threshold using 3-bit MSD reporting bitmap in Table 8 </w:t>
      </w:r>
      <w:r w:rsidR="009F61E4">
        <w:rPr>
          <w:rFonts w:eastAsia="Batang"/>
          <w:bCs/>
          <w:i/>
          <w:iCs/>
          <w:lang w:eastAsia="ko-KR"/>
        </w:rPr>
        <w:t>for</w:t>
      </w:r>
      <w:r w:rsidRPr="009F61E4">
        <w:rPr>
          <w:rFonts w:eastAsia="Batang"/>
          <w:bCs/>
          <w:i/>
          <w:iCs/>
          <w:lang w:eastAsia="ko-KR"/>
        </w:rPr>
        <w:t xml:space="preserve"> all CA/DC band combinations regardless of different MSD sources</w:t>
      </w:r>
      <w:r w:rsidR="009F61E4">
        <w:rPr>
          <w:rFonts w:eastAsia="Batang"/>
          <w:bCs/>
          <w:i/>
          <w:iCs/>
          <w:lang w:eastAsia="ko-KR"/>
        </w:rPr>
        <w:t>.</w:t>
      </w:r>
    </w:p>
    <w:p w14:paraId="2C6EA018" w14:textId="165A966F" w:rsidR="00950075" w:rsidRPr="00734F9D" w:rsidRDefault="00950075" w:rsidP="00950075">
      <w:pPr>
        <w:rPr>
          <w:rFonts w:eastAsia="Batang"/>
          <w:b/>
          <w:i/>
          <w:iCs/>
          <w:lang w:eastAsia="ko-KR"/>
        </w:rPr>
      </w:pPr>
      <w:r w:rsidRPr="00734F9D">
        <w:rPr>
          <w:rFonts w:eastAsia="Batang"/>
          <w:b/>
          <w:i/>
          <w:iCs/>
          <w:lang w:eastAsia="ko-KR"/>
        </w:rPr>
        <w:t>Proposal #</w:t>
      </w:r>
      <w:r w:rsidR="00993C4A">
        <w:rPr>
          <w:rFonts w:eastAsia="Batang"/>
          <w:b/>
          <w:i/>
          <w:iCs/>
          <w:lang w:eastAsia="ko-KR"/>
        </w:rPr>
        <w:t>3</w:t>
      </w:r>
      <w:r w:rsidRPr="00734F9D">
        <w:rPr>
          <w:rFonts w:eastAsia="Batang"/>
          <w:b/>
          <w:i/>
          <w:iCs/>
          <w:lang w:eastAsia="ko-KR"/>
        </w:rPr>
        <w:t xml:space="preserve">: </w:t>
      </w:r>
      <w:r w:rsidRPr="009F61E4">
        <w:rPr>
          <w:rFonts w:eastAsia="Batang"/>
          <w:bCs/>
          <w:i/>
          <w:iCs/>
          <w:lang w:eastAsia="ko-KR"/>
        </w:rPr>
        <w:t>For the same MSD source with different orders, the following 3-bit MSD reporting bitmap will be applied to all CA/DC band combinations.</w:t>
      </w:r>
    </w:p>
    <w:p w14:paraId="4CC1BD83" w14:textId="289F8204" w:rsidR="00950075" w:rsidRPr="004D31D1" w:rsidRDefault="00950075" w:rsidP="00950075">
      <w:pPr>
        <w:rPr>
          <w:rFonts w:eastAsia="Batang"/>
          <w:b/>
          <w:i/>
          <w:iCs/>
          <w:lang w:eastAsia="ko-KR"/>
        </w:rPr>
      </w:pPr>
      <w:r w:rsidRPr="00734F9D">
        <w:rPr>
          <w:rFonts w:eastAsia="Batang"/>
          <w:b/>
          <w:i/>
          <w:iCs/>
          <w:lang w:eastAsia="ko-KR"/>
        </w:rPr>
        <w:t>Proposal #</w:t>
      </w:r>
      <w:r w:rsidR="00993C4A">
        <w:rPr>
          <w:rFonts w:eastAsia="Batang"/>
          <w:b/>
          <w:i/>
          <w:iCs/>
          <w:lang w:eastAsia="ko-KR"/>
        </w:rPr>
        <w:t>4</w:t>
      </w:r>
      <w:r w:rsidRPr="00734F9D">
        <w:rPr>
          <w:rFonts w:eastAsia="Batang"/>
          <w:b/>
          <w:i/>
          <w:iCs/>
          <w:lang w:eastAsia="ko-KR"/>
        </w:rPr>
        <w:t xml:space="preserve">: </w:t>
      </w:r>
      <w:r w:rsidRPr="009F61E4">
        <w:rPr>
          <w:rFonts w:eastAsia="Batang"/>
          <w:bCs/>
          <w:i/>
          <w:iCs/>
          <w:lang w:eastAsia="ko-KR"/>
        </w:rPr>
        <w:t>RAN4 can consider the above 3-bit MSD reporting bitmap in Table 8 as a starting point for a high-power NR CA band combinations UE.</w:t>
      </w:r>
    </w:p>
    <w:p w14:paraId="6F2BAC5D" w14:textId="17AF24EE" w:rsidR="00950075" w:rsidRPr="009F61E4" w:rsidRDefault="00950075" w:rsidP="00950075">
      <w:pPr>
        <w:rPr>
          <w:rFonts w:eastAsia="Batang"/>
          <w:bCs/>
          <w:i/>
          <w:iCs/>
          <w:lang w:eastAsia="ko-KR"/>
        </w:rPr>
      </w:pPr>
      <w:r w:rsidRPr="00734F9D">
        <w:rPr>
          <w:rFonts w:eastAsia="Batang"/>
          <w:b/>
          <w:i/>
          <w:iCs/>
          <w:lang w:eastAsia="ko-KR"/>
        </w:rPr>
        <w:lastRenderedPageBreak/>
        <w:t>Proposal #</w:t>
      </w:r>
      <w:r w:rsidR="00993C4A">
        <w:rPr>
          <w:rFonts w:eastAsia="Batang"/>
          <w:b/>
          <w:i/>
          <w:iCs/>
          <w:lang w:eastAsia="ko-KR"/>
        </w:rPr>
        <w:t>5</w:t>
      </w:r>
      <w:r w:rsidRPr="00734F9D">
        <w:rPr>
          <w:rFonts w:eastAsia="Batang"/>
          <w:b/>
          <w:i/>
          <w:iCs/>
          <w:lang w:eastAsia="ko-KR"/>
        </w:rPr>
        <w:t xml:space="preserve">: </w:t>
      </w:r>
      <w:r w:rsidRPr="009F61E4">
        <w:rPr>
          <w:rFonts w:eastAsia="Batang"/>
          <w:bCs/>
          <w:i/>
          <w:iCs/>
          <w:lang w:eastAsia="ko-KR"/>
        </w:rPr>
        <w:t>RAN4 need to add a normative note to verify an expected MSD improvement as follow</w:t>
      </w:r>
      <w:r w:rsidR="009F61E4">
        <w:rPr>
          <w:rFonts w:eastAsia="Batang"/>
          <w:bCs/>
          <w:i/>
          <w:iCs/>
          <w:lang w:eastAsia="ko-KR"/>
        </w:rPr>
        <w:t>.</w:t>
      </w:r>
      <w:r w:rsidRPr="009F61E4">
        <w:rPr>
          <w:rFonts w:eastAsia="Batang"/>
          <w:bCs/>
          <w:i/>
          <w:iCs/>
          <w:lang w:eastAsia="ko-KR"/>
        </w:rPr>
        <w:t xml:space="preserve"> </w:t>
      </w:r>
    </w:p>
    <w:p w14:paraId="7980635E" w14:textId="77777777" w:rsidR="00950075" w:rsidRPr="009F61E4" w:rsidRDefault="00950075" w:rsidP="00950075">
      <w:pPr>
        <w:ind w:left="425"/>
        <w:rPr>
          <w:rFonts w:eastAsia="Batang"/>
          <w:bCs/>
          <w:i/>
          <w:iCs/>
          <w:lang w:eastAsia="ko-KR"/>
        </w:rPr>
      </w:pPr>
      <w:r w:rsidRPr="009F61E4">
        <w:rPr>
          <w:rFonts w:eastAsia="Batang"/>
          <w:bCs/>
          <w:i/>
          <w:iCs/>
          <w:lang w:eastAsia="ko-KR"/>
        </w:rPr>
        <w:t>NOTE X: If the UE supports the lower MSD capability, then a reported MSD threshold shall be tested and verified as the REFSENS exception requirements with the appropriate test point in each r</w:t>
      </w:r>
      <w:r w:rsidRPr="009F61E4">
        <w:rPr>
          <w:bCs/>
          <w:i/>
          <w:iCs/>
          <w:lang w:eastAsia="zh-CN"/>
        </w:rPr>
        <w:t>eference sensitivity exceptions in section 7.3A.4, 7.3A.5 and</w:t>
      </w:r>
      <w:r w:rsidRPr="009F61E4">
        <w:rPr>
          <w:rFonts w:eastAsia="Batang"/>
          <w:bCs/>
          <w:i/>
          <w:iCs/>
          <w:lang w:eastAsia="ko-KR"/>
        </w:rPr>
        <w:t xml:space="preserve"> </w:t>
      </w:r>
      <w:r w:rsidRPr="009F61E4">
        <w:rPr>
          <w:bCs/>
          <w:i/>
          <w:iCs/>
          <w:lang w:eastAsia="zh-CN"/>
        </w:rPr>
        <w:t>7.3A.6.</w:t>
      </w:r>
    </w:p>
    <w:p w14:paraId="041BE5B4" w14:textId="77777777" w:rsidR="00F4529B" w:rsidRPr="002414DB" w:rsidRDefault="00F4529B" w:rsidP="005924FE">
      <w:pPr>
        <w:rPr>
          <w:rFonts w:eastAsia="Batang"/>
          <w:b/>
          <w:lang w:eastAsia="ko-KR"/>
        </w:rPr>
      </w:pPr>
    </w:p>
    <w:p w14:paraId="3D47D45A" w14:textId="77777777" w:rsidR="009552D5" w:rsidRPr="009552D5" w:rsidRDefault="009552D5" w:rsidP="00E357EC">
      <w:pPr>
        <w:pStyle w:val="Heading1"/>
        <w:spacing w:before="240"/>
        <w:rPr>
          <w:rFonts w:eastAsia="Malgun Gothic"/>
          <w:lang w:val="en-US" w:eastAsia="ko-KR"/>
        </w:rPr>
      </w:pPr>
      <w:r w:rsidRPr="009552D5">
        <w:rPr>
          <w:rFonts w:eastAsia="Malgun Gothic"/>
          <w:lang w:val="en-US" w:eastAsia="ko-KR"/>
        </w:rPr>
        <w:t>Reference</w:t>
      </w:r>
    </w:p>
    <w:p w14:paraId="07AA4FC0" w14:textId="6831034B" w:rsidR="009552D5" w:rsidRDefault="00712C90"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w:t>
      </w:r>
      <w:r w:rsidR="00145D7B">
        <w:rPr>
          <w:rFonts w:eastAsia="Times New Roman"/>
          <w:sz w:val="20"/>
          <w:szCs w:val="20"/>
          <w:lang w:val="en-US" w:eastAsia="zh-CN"/>
        </w:rPr>
        <w:t>4-</w:t>
      </w:r>
      <w:r w:rsidR="009C7441">
        <w:rPr>
          <w:rFonts w:eastAsia="Times New Roman"/>
          <w:sz w:val="20"/>
          <w:szCs w:val="20"/>
          <w:lang w:val="en-US" w:eastAsia="zh-CN"/>
        </w:rPr>
        <w:t>22</w:t>
      </w:r>
      <w:r w:rsidR="00145D7B">
        <w:rPr>
          <w:rFonts w:eastAsia="Times New Roman"/>
          <w:sz w:val="20"/>
          <w:szCs w:val="20"/>
          <w:lang w:val="en-US" w:eastAsia="zh-CN"/>
        </w:rPr>
        <w:t>17723</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145D7B" w:rsidRPr="00145D7B">
        <w:rPr>
          <w:rFonts w:eastAsia="Times New Roman"/>
          <w:sz w:val="20"/>
          <w:szCs w:val="20"/>
          <w:lang w:val="en-US" w:eastAsia="zh-CN"/>
        </w:rPr>
        <w:t>WF on study for lower MSD</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2D1A23">
        <w:rPr>
          <w:rFonts w:eastAsia="Times New Roman"/>
          <w:sz w:val="20"/>
          <w:szCs w:val="20"/>
          <w:lang w:val="en-US" w:eastAsia="zh-CN"/>
        </w:rPr>
        <w:t>Huawei</w:t>
      </w:r>
    </w:p>
    <w:p w14:paraId="2BC21E11" w14:textId="77B7F0F8"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w:t>
      </w:r>
      <w:r w:rsidR="002D1A23">
        <w:rPr>
          <w:rFonts w:eastAsia="Times New Roman"/>
          <w:sz w:val="20"/>
          <w:szCs w:val="20"/>
          <w:lang w:val="en-US" w:eastAsia="zh-CN"/>
        </w:rPr>
        <w:t>P</w:t>
      </w:r>
      <w:r w:rsidR="00712C90">
        <w:rPr>
          <w:rFonts w:eastAsia="Times New Roman"/>
          <w:sz w:val="20"/>
          <w:szCs w:val="20"/>
          <w:lang w:val="en-US" w:eastAsia="zh-CN"/>
        </w:rPr>
        <w:t>-2</w:t>
      </w:r>
      <w:r w:rsidR="002D1A23">
        <w:rPr>
          <w:rFonts w:eastAsia="Times New Roman"/>
          <w:sz w:val="20"/>
          <w:szCs w:val="20"/>
          <w:lang w:val="en-US" w:eastAsia="zh-CN"/>
        </w:rPr>
        <w:t>2</w:t>
      </w:r>
      <w:r w:rsidR="00870D83">
        <w:rPr>
          <w:rFonts w:eastAsia="Times New Roman"/>
          <w:sz w:val="20"/>
          <w:szCs w:val="20"/>
          <w:lang w:val="en-US" w:eastAsia="zh-CN"/>
        </w:rPr>
        <w:t>1</w:t>
      </w:r>
      <w:r w:rsidR="00145D7B">
        <w:rPr>
          <w:rFonts w:eastAsia="Times New Roman"/>
          <w:sz w:val="20"/>
          <w:szCs w:val="20"/>
          <w:lang w:val="en-US" w:eastAsia="zh-CN"/>
        </w:rPr>
        <w:t>7779</w:t>
      </w:r>
      <w:r w:rsidR="00182346">
        <w:rPr>
          <w:rFonts w:eastAsia="Times New Roman"/>
          <w:sz w:val="20"/>
          <w:szCs w:val="20"/>
          <w:lang w:val="en-US" w:eastAsia="zh-CN"/>
        </w:rPr>
        <w:t>, “</w:t>
      </w:r>
      <w:r w:rsidR="002D1A23">
        <w:rPr>
          <w:rFonts w:eastAsia="Times New Roman"/>
          <w:sz w:val="20"/>
          <w:szCs w:val="20"/>
          <w:lang w:val="en-US" w:eastAsia="zh-CN"/>
        </w:rPr>
        <w:t xml:space="preserve">Moderator summary for discussion </w:t>
      </w:r>
      <w:r w:rsidR="00870D83" w:rsidRPr="00870D83">
        <w:rPr>
          <w:rFonts w:eastAsia="Times New Roman"/>
          <w:sz w:val="20"/>
          <w:szCs w:val="20"/>
          <w:lang w:val="en-US" w:eastAsia="zh-CN"/>
        </w:rPr>
        <w:t>[104-</w:t>
      </w:r>
      <w:r w:rsidR="00145D7B">
        <w:rPr>
          <w:rFonts w:eastAsia="Times New Roman"/>
          <w:sz w:val="20"/>
          <w:szCs w:val="20"/>
          <w:lang w:val="en-US" w:eastAsia="zh-CN"/>
        </w:rPr>
        <w:t>bis-</w:t>
      </w:r>
      <w:r w:rsidR="00870D83" w:rsidRPr="00870D83">
        <w:rPr>
          <w:rFonts w:eastAsia="Times New Roman"/>
          <w:sz w:val="20"/>
          <w:szCs w:val="20"/>
          <w:lang w:val="en-US" w:eastAsia="zh-CN"/>
        </w:rPr>
        <w:t>e][1</w:t>
      </w:r>
      <w:r w:rsidR="00145D7B">
        <w:rPr>
          <w:rFonts w:eastAsia="Times New Roman"/>
          <w:sz w:val="20"/>
          <w:szCs w:val="20"/>
          <w:lang w:val="en-US" w:eastAsia="zh-CN"/>
        </w:rPr>
        <w:t>27</w:t>
      </w:r>
      <w:r w:rsidR="00870D83" w:rsidRPr="00870D83">
        <w:rPr>
          <w:rFonts w:eastAsia="Times New Roman"/>
          <w:sz w:val="20"/>
          <w:szCs w:val="20"/>
          <w:lang w:val="en-US" w:eastAsia="zh-CN"/>
        </w:rPr>
        <w:t>] FR1_enh2</w:t>
      </w:r>
      <w:r w:rsidR="00145D7B">
        <w:rPr>
          <w:rFonts w:eastAsia="Times New Roman"/>
          <w:sz w:val="20"/>
          <w:szCs w:val="20"/>
          <w:lang w:val="en-US" w:eastAsia="zh-CN"/>
        </w:rPr>
        <w:t>_part1</w:t>
      </w:r>
      <w:r w:rsidR="002D1A23">
        <w:rPr>
          <w:rFonts w:eastAsia="Times New Roman"/>
          <w:sz w:val="20"/>
          <w:szCs w:val="20"/>
          <w:lang w:val="en-US" w:eastAsia="zh-CN"/>
        </w:rPr>
        <w:t>,</w:t>
      </w:r>
      <w:r w:rsidR="00182346">
        <w:rPr>
          <w:rFonts w:eastAsia="Times New Roman"/>
          <w:sz w:val="20"/>
          <w:szCs w:val="20"/>
          <w:lang w:val="en-US" w:eastAsia="zh-CN"/>
        </w:rPr>
        <w:t xml:space="preserve">” </w:t>
      </w:r>
      <w:r w:rsidR="002D1A23">
        <w:rPr>
          <w:rFonts w:eastAsia="Times New Roman"/>
          <w:sz w:val="20"/>
          <w:szCs w:val="20"/>
          <w:lang w:val="en-US" w:eastAsia="zh-CN"/>
        </w:rPr>
        <w:t>Moderator (Huawei)</w:t>
      </w:r>
    </w:p>
    <w:p w14:paraId="4AB8A0E4" w14:textId="315CBAB2" w:rsidR="00145D7B" w:rsidRDefault="0047155F"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[3] </w:t>
      </w:r>
      <w:r w:rsidR="00145D7B">
        <w:rPr>
          <w:rFonts w:eastAsia="Times New Roman"/>
          <w:sz w:val="20"/>
          <w:szCs w:val="20"/>
          <w:lang w:val="en-US" w:eastAsia="zh-CN"/>
        </w:rPr>
        <w:t>R4-2215379, “</w:t>
      </w:r>
      <w:r w:rsidR="00145D7B" w:rsidRPr="00145D7B">
        <w:rPr>
          <w:rFonts w:eastAsia="Times New Roman"/>
          <w:sz w:val="20"/>
          <w:szCs w:val="20"/>
          <w:lang w:val="en-US" w:eastAsia="zh-CN"/>
        </w:rPr>
        <w:t>Investigation of band combinations for MSD reduction,” Qualcomm</w:t>
      </w:r>
    </w:p>
    <w:p w14:paraId="4D730B8A" w14:textId="6BB6DE37"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[4] R4-2215666, “</w:t>
      </w:r>
      <w:r w:rsidRPr="00145D7B">
        <w:rPr>
          <w:rFonts w:eastAsia="Times New Roman"/>
          <w:sz w:val="20"/>
          <w:szCs w:val="20"/>
          <w:lang w:val="en-US" w:eastAsia="zh-CN"/>
        </w:rPr>
        <w:t>Further analyses and views on MSD improvement for inter-band CA/DC,” Apple</w:t>
      </w:r>
    </w:p>
    <w:p w14:paraId="6177C96F" w14:textId="34A7C366"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[5] R4-2216117, “Analysis on improve MSD,” vivo</w:t>
      </w:r>
    </w:p>
    <w:p w14:paraId="79867E07" w14:textId="206F0920"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[6] R4-2216776, “</w:t>
      </w:r>
      <w:r w:rsidRPr="00145D7B">
        <w:rPr>
          <w:rFonts w:eastAsia="Times New Roman"/>
          <w:sz w:val="20"/>
          <w:szCs w:val="20"/>
          <w:lang w:val="en-US" w:eastAsia="zh-CN"/>
        </w:rPr>
        <w:t>Further discussion on the feasibility of improving MSD,” Huawei</w:t>
      </w:r>
    </w:p>
    <w:p w14:paraId="5108372F" w14:textId="57798D37" w:rsidR="0047155F"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[7] </w:t>
      </w:r>
      <w:r w:rsidR="002D1A23">
        <w:rPr>
          <w:rFonts w:eastAsia="Times New Roman"/>
          <w:sz w:val="20"/>
          <w:szCs w:val="20"/>
          <w:lang w:val="en-US" w:eastAsia="zh-CN"/>
        </w:rPr>
        <w:t>TR37.863-01-01 v15.4.0</w:t>
      </w:r>
    </w:p>
    <w:p w14:paraId="4339EB14" w14:textId="36040935"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45D7B">
        <w:rPr>
          <w:rFonts w:eastAsia="Times New Roman"/>
          <w:sz w:val="20"/>
          <w:szCs w:val="20"/>
          <w:lang w:val="en-US" w:eastAsia="zh-CN"/>
        </w:rPr>
        <w:t>8</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14:paraId="1FFC326A" w14:textId="0D1A1777" w:rsidR="00712C90" w:rsidRDefault="0047155F"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45D7B">
        <w:rPr>
          <w:rFonts w:eastAsia="Times New Roman"/>
          <w:sz w:val="20"/>
          <w:szCs w:val="20"/>
          <w:lang w:val="en-US" w:eastAsia="zh-CN"/>
        </w:rPr>
        <w:t>9</w:t>
      </w:r>
      <w:r w:rsidR="00712C90">
        <w:rPr>
          <w:rFonts w:eastAsia="Times New Roman"/>
          <w:sz w:val="20"/>
          <w:szCs w:val="20"/>
          <w:lang w:val="en-US" w:eastAsia="zh-CN"/>
        </w:rPr>
        <w:t>] T</w:t>
      </w:r>
      <w:r w:rsidR="002D1A23">
        <w:rPr>
          <w:rFonts w:eastAsia="Times New Roman"/>
          <w:sz w:val="20"/>
          <w:szCs w:val="20"/>
          <w:lang w:val="en-US" w:eastAsia="zh-CN"/>
        </w:rPr>
        <w:t>S38.101-3</w:t>
      </w:r>
    </w:p>
    <w:p w14:paraId="3D02E43B" w14:textId="352919F9" w:rsidR="00DB399D" w:rsidRDefault="00DB399D" w:rsidP="00C314F3">
      <w:pPr>
        <w:widowControl/>
        <w:autoSpaceDE/>
        <w:autoSpaceDN/>
        <w:adjustRightInd/>
        <w:rPr>
          <w:rFonts w:eastAsia="Times New Roman"/>
          <w:sz w:val="20"/>
          <w:szCs w:val="20"/>
          <w:lang w:val="en-US" w:eastAsia="zh-CN"/>
        </w:rPr>
      </w:pPr>
      <w:r>
        <w:rPr>
          <w:rFonts w:eastAsia="Times New Roman"/>
          <w:sz w:val="20"/>
          <w:szCs w:val="20"/>
          <w:lang w:val="en-US" w:eastAsia="zh-CN"/>
        </w:rPr>
        <w:t>[10] R4-2218297, “</w:t>
      </w:r>
      <w:r w:rsidRPr="00DB399D">
        <w:rPr>
          <w:rFonts w:eastAsia="Times New Roman"/>
          <w:sz w:val="20"/>
          <w:szCs w:val="20"/>
          <w:lang w:val="en-US" w:eastAsia="zh-CN"/>
        </w:rPr>
        <w:t>On MSD evaluation with new assumptions for MSD improvement</w:t>
      </w:r>
      <w:r>
        <w:rPr>
          <w:rFonts w:eastAsia="Times New Roman"/>
          <w:sz w:val="20"/>
          <w:szCs w:val="20"/>
          <w:lang w:val="en-US" w:eastAsia="zh-CN"/>
        </w:rPr>
        <w:t>,” Meta</w:t>
      </w:r>
    </w:p>
    <w:p w14:paraId="4ED6B9E9" w14:textId="77777777" w:rsidR="00D53F0F" w:rsidRPr="008E7322" w:rsidRDefault="00D53F0F" w:rsidP="00C314F3">
      <w:pPr>
        <w:widowControl/>
        <w:autoSpaceDE/>
        <w:autoSpaceDN/>
        <w:adjustRightInd/>
        <w:rPr>
          <w:rFonts w:eastAsia="Times New Roman"/>
          <w:sz w:val="20"/>
          <w:szCs w:val="20"/>
          <w:lang w:val="en-US" w:eastAsia="zh-CN"/>
        </w:rPr>
      </w:pPr>
    </w:p>
    <w:sectPr w:rsidR="00D53F0F" w:rsidRPr="008E7322" w:rsidSect="00A20849">
      <w:pgSz w:w="11909" w:h="16834" w:code="9"/>
      <w:pgMar w:top="1440" w:right="1440"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iwoo Kim" w:date="2022-11-01T15:21:00Z" w:initials="JK">
    <w:p w14:paraId="431CE70D" w14:textId="19A1BCED" w:rsidR="00D15FE9" w:rsidRDefault="00D15FE9" w:rsidP="00C036C6">
      <w:pPr>
        <w:pStyle w:val="CommentText"/>
        <w:jc w:val="left"/>
      </w:pPr>
      <w:r>
        <w:rPr>
          <w:rStyle w:val="CommentReference"/>
        </w:rPr>
        <w:annotationRef/>
      </w:r>
      <w:r>
        <w:t>Does this mean that only MSD delta is reported? Could you confirm?</w:t>
      </w:r>
    </w:p>
  </w:comment>
  <w:comment w:id="8" w:author="Suhwan Lim" w:date="2022-11-01T16:44:00Z" w:initials="SL">
    <w:p w14:paraId="3F37B37D" w14:textId="77777777" w:rsidR="00E64744" w:rsidRDefault="00E64744" w:rsidP="007F477C">
      <w:pPr>
        <w:pStyle w:val="CommentText"/>
        <w:jc w:val="left"/>
      </w:pPr>
      <w:r>
        <w:rPr>
          <w:rStyle w:val="CommentReference"/>
        </w:rPr>
        <w:annotationRef/>
      </w:r>
      <w:r>
        <w:t>Yes, the 3bit MSD reporting map table is MSD different level from the existing MSD levels in TS38.101-1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E70D" w15:done="1"/>
  <w15:commentEx w15:paraId="3F37B37D" w15:paraIdParent="431CE70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B7FA" w16cex:dateUtc="2022-11-01T06:21:00Z"/>
  <w16cex:commentExtensible w16cex:durableId="270BCB70" w16cex:dateUtc="2022-11-01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E70D" w16cid:durableId="270BB7FA"/>
  <w16cid:commentId w16cid:paraId="3F37B37D" w16cid:durableId="270BC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E72A" w14:textId="77777777" w:rsidR="00443B7E" w:rsidRDefault="00443B7E">
      <w:r>
        <w:separator/>
      </w:r>
    </w:p>
  </w:endnote>
  <w:endnote w:type="continuationSeparator" w:id="0">
    <w:p w14:paraId="0F46527B" w14:textId="77777777" w:rsidR="00443B7E" w:rsidRDefault="0044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5C0C" w14:textId="77777777" w:rsidR="00443B7E" w:rsidRDefault="00443B7E">
      <w:r>
        <w:separator/>
      </w:r>
    </w:p>
  </w:footnote>
  <w:footnote w:type="continuationSeparator" w:id="0">
    <w:p w14:paraId="5C23EC5F" w14:textId="77777777" w:rsidR="00443B7E" w:rsidRDefault="00443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C4191"/>
    <w:multiLevelType w:val="multilevel"/>
    <w:tmpl w:val="29E47078"/>
    <w:lvl w:ilvl="0">
      <w:start w:val="1"/>
      <w:numFmt w:val="decimal"/>
      <w:lvlText w:val="%1."/>
      <w:lvlJc w:val="left"/>
      <w:pPr>
        <w:tabs>
          <w:tab w:val="num" w:pos="417"/>
        </w:tabs>
        <w:ind w:left="417" w:hanging="420"/>
      </w:pPr>
      <w:rPr>
        <w:rFonts w:hint="default"/>
      </w:rPr>
    </w:lvl>
    <w:lvl w:ilvl="1">
      <w:start w:val="2"/>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5" w15:restartNumberingAfterBreak="0">
    <w:nsid w:val="290448B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215A18"/>
    <w:multiLevelType w:val="multilevel"/>
    <w:tmpl w:val="00A63CF2"/>
    <w:lvl w:ilvl="0">
      <w:start w:val="2"/>
      <w:numFmt w:val="decimal"/>
      <w:lvlText w:val="%1."/>
      <w:lvlJc w:val="left"/>
      <w:pPr>
        <w:tabs>
          <w:tab w:val="num" w:pos="417"/>
        </w:tabs>
        <w:ind w:left="417" w:hanging="420"/>
      </w:pPr>
      <w:rPr>
        <w:rFonts w:hint="default"/>
      </w:rPr>
    </w:lvl>
    <w:lvl w:ilvl="1">
      <w:start w:val="1"/>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11"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4"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603109A5"/>
    <w:multiLevelType w:val="hybridMultilevel"/>
    <w:tmpl w:val="D67CD632"/>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B4C6ADAE">
      <w:start w:val="1"/>
      <w:numFmt w:val="lowerLetter"/>
      <w:lvlText w:val="%3."/>
      <w:lvlJc w:val="right"/>
      <w:pPr>
        <w:ind w:left="2520" w:hanging="180"/>
      </w:pPr>
      <w:rPr>
        <w:rFonts w:ascii="Times New Roman" w:eastAsia="Batang" w:hAnsi="Times New Roman" w:cs="Times New Roman"/>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27F7"/>
    <w:multiLevelType w:val="hybridMultilevel"/>
    <w:tmpl w:val="D650589A"/>
    <w:lvl w:ilvl="0" w:tplc="6CCAFBDC">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53747">
    <w:abstractNumId w:val="9"/>
  </w:num>
  <w:num w:numId="2" w16cid:durableId="1690520115">
    <w:abstractNumId w:val="7"/>
  </w:num>
  <w:num w:numId="3" w16cid:durableId="616521663">
    <w:abstractNumId w:val="27"/>
  </w:num>
  <w:num w:numId="4" w16cid:durableId="1632588403">
    <w:abstractNumId w:val="4"/>
  </w:num>
  <w:num w:numId="5" w16cid:durableId="548079309">
    <w:abstractNumId w:val="21"/>
  </w:num>
  <w:num w:numId="6" w16cid:durableId="951521700">
    <w:abstractNumId w:val="13"/>
  </w:num>
  <w:num w:numId="7" w16cid:durableId="658383360">
    <w:abstractNumId w:val="8"/>
  </w:num>
  <w:num w:numId="8" w16cid:durableId="69548887">
    <w:abstractNumId w:val="18"/>
  </w:num>
  <w:num w:numId="9" w16cid:durableId="1196887917">
    <w:abstractNumId w:val="11"/>
  </w:num>
  <w:num w:numId="10" w16cid:durableId="332032716">
    <w:abstractNumId w:val="26"/>
  </w:num>
  <w:num w:numId="11" w16cid:durableId="1337490397">
    <w:abstractNumId w:val="20"/>
  </w:num>
  <w:num w:numId="12" w16cid:durableId="1697736610">
    <w:abstractNumId w:val="7"/>
  </w:num>
  <w:num w:numId="13" w16cid:durableId="1619332743">
    <w:abstractNumId w:val="7"/>
  </w:num>
  <w:num w:numId="14" w16cid:durableId="1232815226">
    <w:abstractNumId w:val="7"/>
  </w:num>
  <w:num w:numId="15" w16cid:durableId="1277177585">
    <w:abstractNumId w:val="24"/>
  </w:num>
  <w:num w:numId="16" w16cid:durableId="1452672830">
    <w:abstractNumId w:val="22"/>
  </w:num>
  <w:num w:numId="17" w16cid:durableId="1183014973">
    <w:abstractNumId w:val="2"/>
  </w:num>
  <w:num w:numId="18" w16cid:durableId="1174226903">
    <w:abstractNumId w:val="0"/>
  </w:num>
  <w:num w:numId="19" w16cid:durableId="1563059104">
    <w:abstractNumId w:val="16"/>
  </w:num>
  <w:num w:numId="20" w16cid:durableId="1485777959">
    <w:abstractNumId w:val="3"/>
  </w:num>
  <w:num w:numId="21" w16cid:durableId="2077585499">
    <w:abstractNumId w:val="25"/>
  </w:num>
  <w:num w:numId="22" w16cid:durableId="986252082">
    <w:abstractNumId w:val="19"/>
  </w:num>
  <w:num w:numId="23" w16cid:durableId="1307665027">
    <w:abstractNumId w:val="17"/>
  </w:num>
  <w:num w:numId="24" w16cid:durableId="2088571248">
    <w:abstractNumId w:val="7"/>
  </w:num>
  <w:num w:numId="25" w16cid:durableId="1251935351">
    <w:abstractNumId w:val="15"/>
  </w:num>
  <w:num w:numId="26" w16cid:durableId="1551333442">
    <w:abstractNumId w:val="5"/>
  </w:num>
  <w:num w:numId="27" w16cid:durableId="1531607344">
    <w:abstractNumId w:val="7"/>
  </w:num>
  <w:num w:numId="28" w16cid:durableId="1949389094">
    <w:abstractNumId w:val="7"/>
  </w:num>
  <w:num w:numId="29" w16cid:durableId="1650402122">
    <w:abstractNumId w:val="7"/>
  </w:num>
  <w:num w:numId="30" w16cid:durableId="839853421">
    <w:abstractNumId w:val="14"/>
  </w:num>
  <w:num w:numId="31" w16cid:durableId="587614280">
    <w:abstractNumId w:val="6"/>
  </w:num>
  <w:num w:numId="32" w16cid:durableId="344596076">
    <w:abstractNumId w:val="23"/>
  </w:num>
  <w:num w:numId="33" w16cid:durableId="1297179750">
    <w:abstractNumId w:val="1"/>
  </w:num>
  <w:num w:numId="34" w16cid:durableId="26028323">
    <w:abstractNumId w:val="12"/>
  </w:num>
  <w:num w:numId="35" w16cid:durableId="1280406567">
    <w:abstractNumId w:val="10"/>
  </w:num>
  <w:num w:numId="36" w16cid:durableId="682052150">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woo Kim">
    <w15:presenceInfo w15:providerId="AD" w15:userId="S::jiwook@meta.com::3b88cf7c-9216-473f-9cd3-3963599d970d"/>
  </w15:person>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14E5"/>
    <w:rsid w:val="000033A3"/>
    <w:rsid w:val="000034C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17E1"/>
    <w:rsid w:val="00022205"/>
    <w:rsid w:val="00022E74"/>
    <w:rsid w:val="000239F5"/>
    <w:rsid w:val="000240B6"/>
    <w:rsid w:val="000242F2"/>
    <w:rsid w:val="000245AE"/>
    <w:rsid w:val="00024CC5"/>
    <w:rsid w:val="000254E2"/>
    <w:rsid w:val="00025C24"/>
    <w:rsid w:val="00025FE5"/>
    <w:rsid w:val="0002636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692"/>
    <w:rsid w:val="000B5975"/>
    <w:rsid w:val="000B65B3"/>
    <w:rsid w:val="000B6A0C"/>
    <w:rsid w:val="000B6E2C"/>
    <w:rsid w:val="000B72CC"/>
    <w:rsid w:val="000B7572"/>
    <w:rsid w:val="000B76C5"/>
    <w:rsid w:val="000B7854"/>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195"/>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964"/>
    <w:rsid w:val="00111FAF"/>
    <w:rsid w:val="00113347"/>
    <w:rsid w:val="00113C64"/>
    <w:rsid w:val="00113E1A"/>
    <w:rsid w:val="00113F52"/>
    <w:rsid w:val="001141E3"/>
    <w:rsid w:val="001144DF"/>
    <w:rsid w:val="00114A24"/>
    <w:rsid w:val="00114E38"/>
    <w:rsid w:val="0011507C"/>
    <w:rsid w:val="001165D6"/>
    <w:rsid w:val="00117C85"/>
    <w:rsid w:val="00117DF5"/>
    <w:rsid w:val="0012075B"/>
    <w:rsid w:val="001215A6"/>
    <w:rsid w:val="001226F6"/>
    <w:rsid w:val="00123A2D"/>
    <w:rsid w:val="00123A4B"/>
    <w:rsid w:val="00123F2B"/>
    <w:rsid w:val="00124442"/>
    <w:rsid w:val="001244F1"/>
    <w:rsid w:val="00124D84"/>
    <w:rsid w:val="00124EA8"/>
    <w:rsid w:val="001250DD"/>
    <w:rsid w:val="0012536D"/>
    <w:rsid w:val="00125733"/>
    <w:rsid w:val="00125C95"/>
    <w:rsid w:val="001263AA"/>
    <w:rsid w:val="00130205"/>
    <w:rsid w:val="001322D7"/>
    <w:rsid w:val="00133A85"/>
    <w:rsid w:val="00133BF7"/>
    <w:rsid w:val="00134EB7"/>
    <w:rsid w:val="001350EE"/>
    <w:rsid w:val="0013514A"/>
    <w:rsid w:val="00136DF1"/>
    <w:rsid w:val="0013708B"/>
    <w:rsid w:val="00137407"/>
    <w:rsid w:val="0013740E"/>
    <w:rsid w:val="0013795A"/>
    <w:rsid w:val="00137AEC"/>
    <w:rsid w:val="001405D6"/>
    <w:rsid w:val="0014087D"/>
    <w:rsid w:val="00140B15"/>
    <w:rsid w:val="00141166"/>
    <w:rsid w:val="00141191"/>
    <w:rsid w:val="001413EE"/>
    <w:rsid w:val="00141B48"/>
    <w:rsid w:val="00141EC2"/>
    <w:rsid w:val="001425AB"/>
    <w:rsid w:val="00142CDA"/>
    <w:rsid w:val="0014333E"/>
    <w:rsid w:val="0014376E"/>
    <w:rsid w:val="001437E5"/>
    <w:rsid w:val="00143ECE"/>
    <w:rsid w:val="0014450F"/>
    <w:rsid w:val="00144A81"/>
    <w:rsid w:val="00144D8F"/>
    <w:rsid w:val="00144DC6"/>
    <w:rsid w:val="00145C74"/>
    <w:rsid w:val="00145D7B"/>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6F9"/>
    <w:rsid w:val="00163B1F"/>
    <w:rsid w:val="00163FE8"/>
    <w:rsid w:val="001646D0"/>
    <w:rsid w:val="00164914"/>
    <w:rsid w:val="00165667"/>
    <w:rsid w:val="0016613F"/>
    <w:rsid w:val="00166215"/>
    <w:rsid w:val="00166A5F"/>
    <w:rsid w:val="00166C2F"/>
    <w:rsid w:val="00167309"/>
    <w:rsid w:val="00170A39"/>
    <w:rsid w:val="001710B0"/>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C5C"/>
    <w:rsid w:val="00183EE6"/>
    <w:rsid w:val="00184457"/>
    <w:rsid w:val="001848DD"/>
    <w:rsid w:val="001849B7"/>
    <w:rsid w:val="0018588A"/>
    <w:rsid w:val="00185B2E"/>
    <w:rsid w:val="00185DD2"/>
    <w:rsid w:val="00186BB3"/>
    <w:rsid w:val="00186E6F"/>
    <w:rsid w:val="00187671"/>
    <w:rsid w:val="00187699"/>
    <w:rsid w:val="00187E99"/>
    <w:rsid w:val="00187EA9"/>
    <w:rsid w:val="0019096D"/>
    <w:rsid w:val="00190E9D"/>
    <w:rsid w:val="0019107B"/>
    <w:rsid w:val="0019110B"/>
    <w:rsid w:val="00191583"/>
    <w:rsid w:val="001917B2"/>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8CE"/>
    <w:rsid w:val="001A2C89"/>
    <w:rsid w:val="001A38B6"/>
    <w:rsid w:val="001A4783"/>
    <w:rsid w:val="001A48F5"/>
    <w:rsid w:val="001A4B28"/>
    <w:rsid w:val="001A578A"/>
    <w:rsid w:val="001A663E"/>
    <w:rsid w:val="001A6BF1"/>
    <w:rsid w:val="001A7612"/>
    <w:rsid w:val="001A7A17"/>
    <w:rsid w:val="001B0122"/>
    <w:rsid w:val="001B103D"/>
    <w:rsid w:val="001B16A4"/>
    <w:rsid w:val="001B183F"/>
    <w:rsid w:val="001B1FE1"/>
    <w:rsid w:val="001B2169"/>
    <w:rsid w:val="001B31B7"/>
    <w:rsid w:val="001B32F5"/>
    <w:rsid w:val="001B3964"/>
    <w:rsid w:val="001B444A"/>
    <w:rsid w:val="001B4452"/>
    <w:rsid w:val="001B48EF"/>
    <w:rsid w:val="001B4E65"/>
    <w:rsid w:val="001B4F34"/>
    <w:rsid w:val="001B5140"/>
    <w:rsid w:val="001B5A38"/>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2EC8"/>
    <w:rsid w:val="00203841"/>
    <w:rsid w:val="00203C9F"/>
    <w:rsid w:val="00204032"/>
    <w:rsid w:val="002041AE"/>
    <w:rsid w:val="002043A5"/>
    <w:rsid w:val="00204B5E"/>
    <w:rsid w:val="00204BAD"/>
    <w:rsid w:val="00204D60"/>
    <w:rsid w:val="002050C3"/>
    <w:rsid w:val="00205627"/>
    <w:rsid w:val="00205CBD"/>
    <w:rsid w:val="002060BC"/>
    <w:rsid w:val="00206530"/>
    <w:rsid w:val="00206985"/>
    <w:rsid w:val="00206CF1"/>
    <w:rsid w:val="00206D7F"/>
    <w:rsid w:val="00207801"/>
    <w:rsid w:val="00207D16"/>
    <w:rsid w:val="00210D98"/>
    <w:rsid w:val="002120A9"/>
    <w:rsid w:val="00213576"/>
    <w:rsid w:val="00213947"/>
    <w:rsid w:val="00213F9E"/>
    <w:rsid w:val="0021492F"/>
    <w:rsid w:val="00214B64"/>
    <w:rsid w:val="00214D62"/>
    <w:rsid w:val="00215DB5"/>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838"/>
    <w:rsid w:val="00233A0E"/>
    <w:rsid w:val="00233A57"/>
    <w:rsid w:val="00233E51"/>
    <w:rsid w:val="00234038"/>
    <w:rsid w:val="00234A82"/>
    <w:rsid w:val="00234BD5"/>
    <w:rsid w:val="00234FA5"/>
    <w:rsid w:val="00235764"/>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3A5"/>
    <w:rsid w:val="002516DE"/>
    <w:rsid w:val="00251976"/>
    <w:rsid w:val="00251A15"/>
    <w:rsid w:val="00251F6E"/>
    <w:rsid w:val="00253905"/>
    <w:rsid w:val="00254427"/>
    <w:rsid w:val="00254A86"/>
    <w:rsid w:val="00255374"/>
    <w:rsid w:val="0025607E"/>
    <w:rsid w:val="002571AC"/>
    <w:rsid w:val="00257BF4"/>
    <w:rsid w:val="00257C02"/>
    <w:rsid w:val="00257E0D"/>
    <w:rsid w:val="00260003"/>
    <w:rsid w:val="00260281"/>
    <w:rsid w:val="00260756"/>
    <w:rsid w:val="00260DDB"/>
    <w:rsid w:val="00260EF1"/>
    <w:rsid w:val="00261C98"/>
    <w:rsid w:val="0026292E"/>
    <w:rsid w:val="00263D05"/>
    <w:rsid w:val="00264305"/>
    <w:rsid w:val="00264480"/>
    <w:rsid w:val="002647BF"/>
    <w:rsid w:val="00265344"/>
    <w:rsid w:val="00265781"/>
    <w:rsid w:val="00265DE3"/>
    <w:rsid w:val="0026611A"/>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2D4"/>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385"/>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A5C"/>
    <w:rsid w:val="002B4B52"/>
    <w:rsid w:val="002B55F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6F19"/>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6A9E"/>
    <w:rsid w:val="002D6B5F"/>
    <w:rsid w:val="002D749C"/>
    <w:rsid w:val="002D7CAE"/>
    <w:rsid w:val="002E0319"/>
    <w:rsid w:val="002E05FA"/>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292E"/>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2A89"/>
    <w:rsid w:val="00353F7B"/>
    <w:rsid w:val="003541AF"/>
    <w:rsid w:val="003548D8"/>
    <w:rsid w:val="00355162"/>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513"/>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395"/>
    <w:rsid w:val="003B0B5B"/>
    <w:rsid w:val="003B1BB3"/>
    <w:rsid w:val="003B1C7D"/>
    <w:rsid w:val="003B3021"/>
    <w:rsid w:val="003B4766"/>
    <w:rsid w:val="003B554E"/>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5B18"/>
    <w:rsid w:val="003C5CB9"/>
    <w:rsid w:val="003C60C5"/>
    <w:rsid w:val="003C739F"/>
    <w:rsid w:val="003C74CD"/>
    <w:rsid w:val="003C7614"/>
    <w:rsid w:val="003C7735"/>
    <w:rsid w:val="003C788C"/>
    <w:rsid w:val="003C7C84"/>
    <w:rsid w:val="003C7E07"/>
    <w:rsid w:val="003D0BAE"/>
    <w:rsid w:val="003D0FC3"/>
    <w:rsid w:val="003D150E"/>
    <w:rsid w:val="003D16D6"/>
    <w:rsid w:val="003D19A3"/>
    <w:rsid w:val="003D1DA0"/>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431"/>
    <w:rsid w:val="003E49AA"/>
    <w:rsid w:val="003E5336"/>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389E"/>
    <w:rsid w:val="003F4442"/>
    <w:rsid w:val="003F45E4"/>
    <w:rsid w:val="003F4932"/>
    <w:rsid w:val="003F4D7D"/>
    <w:rsid w:val="003F50E5"/>
    <w:rsid w:val="003F6418"/>
    <w:rsid w:val="003F6CD2"/>
    <w:rsid w:val="003F7727"/>
    <w:rsid w:val="003F7E8A"/>
    <w:rsid w:val="004021B6"/>
    <w:rsid w:val="00402CAB"/>
    <w:rsid w:val="00404486"/>
    <w:rsid w:val="0040466F"/>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7E"/>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2F2C"/>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0FF5"/>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2CE"/>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31B8"/>
    <w:rsid w:val="004D31D1"/>
    <w:rsid w:val="004D4AB9"/>
    <w:rsid w:val="004D5134"/>
    <w:rsid w:val="004D54F6"/>
    <w:rsid w:val="004D5A1E"/>
    <w:rsid w:val="004D66C0"/>
    <w:rsid w:val="004D6790"/>
    <w:rsid w:val="004D6A13"/>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DDB"/>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156"/>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77B90"/>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6EC5"/>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708"/>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3DB"/>
    <w:rsid w:val="005F27BF"/>
    <w:rsid w:val="005F27D5"/>
    <w:rsid w:val="005F31B5"/>
    <w:rsid w:val="005F344D"/>
    <w:rsid w:val="005F4683"/>
    <w:rsid w:val="005F46D6"/>
    <w:rsid w:val="005F50D8"/>
    <w:rsid w:val="005F6810"/>
    <w:rsid w:val="005F6B77"/>
    <w:rsid w:val="005F6F67"/>
    <w:rsid w:val="005F743B"/>
    <w:rsid w:val="00600A34"/>
    <w:rsid w:val="00600C8F"/>
    <w:rsid w:val="0060166A"/>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5B0"/>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0AD"/>
    <w:rsid w:val="006349D5"/>
    <w:rsid w:val="006363B1"/>
    <w:rsid w:val="0063644D"/>
    <w:rsid w:val="00636C18"/>
    <w:rsid w:val="00636DCE"/>
    <w:rsid w:val="00636E9B"/>
    <w:rsid w:val="0063721C"/>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1A3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D39"/>
    <w:rsid w:val="00693E1F"/>
    <w:rsid w:val="00694EC6"/>
    <w:rsid w:val="006967DA"/>
    <w:rsid w:val="00696CFD"/>
    <w:rsid w:val="00696EAC"/>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676"/>
    <w:rsid w:val="006E6AA9"/>
    <w:rsid w:val="006E7134"/>
    <w:rsid w:val="006E7309"/>
    <w:rsid w:val="006E7521"/>
    <w:rsid w:val="006E7700"/>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397"/>
    <w:rsid w:val="0070695A"/>
    <w:rsid w:val="00706B54"/>
    <w:rsid w:val="00706BEE"/>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B01"/>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2F0F"/>
    <w:rsid w:val="00733347"/>
    <w:rsid w:val="007349A2"/>
    <w:rsid w:val="00734F9D"/>
    <w:rsid w:val="00737B1A"/>
    <w:rsid w:val="0074036B"/>
    <w:rsid w:val="0074076A"/>
    <w:rsid w:val="0074182E"/>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3CB"/>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1FB"/>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29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1C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09F"/>
    <w:rsid w:val="007B1726"/>
    <w:rsid w:val="007B1A93"/>
    <w:rsid w:val="007B1E15"/>
    <w:rsid w:val="007B1EB9"/>
    <w:rsid w:val="007B2D3B"/>
    <w:rsid w:val="007B3374"/>
    <w:rsid w:val="007B47C1"/>
    <w:rsid w:val="007B4F2C"/>
    <w:rsid w:val="007B52CD"/>
    <w:rsid w:val="007B54E4"/>
    <w:rsid w:val="007B5F89"/>
    <w:rsid w:val="007B71C4"/>
    <w:rsid w:val="007B7DC1"/>
    <w:rsid w:val="007B7EDB"/>
    <w:rsid w:val="007C19AD"/>
    <w:rsid w:val="007C2FC3"/>
    <w:rsid w:val="007C3598"/>
    <w:rsid w:val="007C372B"/>
    <w:rsid w:val="007C3D3C"/>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16967"/>
    <w:rsid w:val="00820DFC"/>
    <w:rsid w:val="008210CA"/>
    <w:rsid w:val="008211BE"/>
    <w:rsid w:val="008214CF"/>
    <w:rsid w:val="00821839"/>
    <w:rsid w:val="008221B3"/>
    <w:rsid w:val="00822764"/>
    <w:rsid w:val="00822EA7"/>
    <w:rsid w:val="00823342"/>
    <w:rsid w:val="00824470"/>
    <w:rsid w:val="008248B3"/>
    <w:rsid w:val="00824B1D"/>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CC8"/>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1D83"/>
    <w:rsid w:val="00852B85"/>
    <w:rsid w:val="00852D38"/>
    <w:rsid w:val="00852E19"/>
    <w:rsid w:val="00853039"/>
    <w:rsid w:val="00853193"/>
    <w:rsid w:val="00853CB9"/>
    <w:rsid w:val="00855277"/>
    <w:rsid w:val="00855375"/>
    <w:rsid w:val="00855B99"/>
    <w:rsid w:val="00856840"/>
    <w:rsid w:val="00856F00"/>
    <w:rsid w:val="0085727B"/>
    <w:rsid w:val="008579C9"/>
    <w:rsid w:val="00857BCE"/>
    <w:rsid w:val="008602B4"/>
    <w:rsid w:val="00860390"/>
    <w:rsid w:val="00860BB2"/>
    <w:rsid w:val="00860D8E"/>
    <w:rsid w:val="00861C03"/>
    <w:rsid w:val="00861C62"/>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0D83"/>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8EE"/>
    <w:rsid w:val="008A5940"/>
    <w:rsid w:val="008A6195"/>
    <w:rsid w:val="008A7106"/>
    <w:rsid w:val="008A753B"/>
    <w:rsid w:val="008A7572"/>
    <w:rsid w:val="008A7D5B"/>
    <w:rsid w:val="008B0808"/>
    <w:rsid w:val="008B0A2C"/>
    <w:rsid w:val="008B15B3"/>
    <w:rsid w:val="008B1E3C"/>
    <w:rsid w:val="008B1E5B"/>
    <w:rsid w:val="008B2405"/>
    <w:rsid w:val="008B25EB"/>
    <w:rsid w:val="008B2BB0"/>
    <w:rsid w:val="008B3AA5"/>
    <w:rsid w:val="008B5664"/>
    <w:rsid w:val="008B56F0"/>
    <w:rsid w:val="008B5A5F"/>
    <w:rsid w:val="008B5AEE"/>
    <w:rsid w:val="008B6088"/>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56B"/>
    <w:rsid w:val="008D6D7B"/>
    <w:rsid w:val="008D772D"/>
    <w:rsid w:val="008D7EB7"/>
    <w:rsid w:val="008E032E"/>
    <w:rsid w:val="008E07F3"/>
    <w:rsid w:val="008E1562"/>
    <w:rsid w:val="008E15BC"/>
    <w:rsid w:val="008E17DA"/>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22"/>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B11"/>
    <w:rsid w:val="00927F8B"/>
    <w:rsid w:val="0093027C"/>
    <w:rsid w:val="00930FF5"/>
    <w:rsid w:val="00931245"/>
    <w:rsid w:val="0093146C"/>
    <w:rsid w:val="00931BD0"/>
    <w:rsid w:val="009321A4"/>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075"/>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0A"/>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6971"/>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94A"/>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052"/>
    <w:rsid w:val="009903A9"/>
    <w:rsid w:val="00990A5A"/>
    <w:rsid w:val="00990B63"/>
    <w:rsid w:val="00990BD5"/>
    <w:rsid w:val="00991656"/>
    <w:rsid w:val="00991972"/>
    <w:rsid w:val="009921A0"/>
    <w:rsid w:val="009926D0"/>
    <w:rsid w:val="00992C04"/>
    <w:rsid w:val="00992D8C"/>
    <w:rsid w:val="009931E7"/>
    <w:rsid w:val="0099359F"/>
    <w:rsid w:val="00993C4A"/>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07A2"/>
    <w:rsid w:val="009E1787"/>
    <w:rsid w:val="009E19A2"/>
    <w:rsid w:val="009E1AB3"/>
    <w:rsid w:val="009E2055"/>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108"/>
    <w:rsid w:val="009F436F"/>
    <w:rsid w:val="009F4F07"/>
    <w:rsid w:val="009F61E4"/>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3FD4"/>
    <w:rsid w:val="00A34C67"/>
    <w:rsid w:val="00A34D62"/>
    <w:rsid w:val="00A3611D"/>
    <w:rsid w:val="00A36339"/>
    <w:rsid w:val="00A36D70"/>
    <w:rsid w:val="00A36F68"/>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A"/>
    <w:rsid w:val="00A71BDB"/>
    <w:rsid w:val="00A72759"/>
    <w:rsid w:val="00A743E9"/>
    <w:rsid w:val="00A75E88"/>
    <w:rsid w:val="00A76A40"/>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1F81"/>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AF7444"/>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AE0"/>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47FE"/>
    <w:rsid w:val="00B45506"/>
    <w:rsid w:val="00B45616"/>
    <w:rsid w:val="00B45F85"/>
    <w:rsid w:val="00B46023"/>
    <w:rsid w:val="00B46AC0"/>
    <w:rsid w:val="00B474CB"/>
    <w:rsid w:val="00B475CF"/>
    <w:rsid w:val="00B47E60"/>
    <w:rsid w:val="00B47F5A"/>
    <w:rsid w:val="00B504BD"/>
    <w:rsid w:val="00B50689"/>
    <w:rsid w:val="00B51390"/>
    <w:rsid w:val="00B51D1D"/>
    <w:rsid w:val="00B52050"/>
    <w:rsid w:val="00B5249B"/>
    <w:rsid w:val="00B52CD6"/>
    <w:rsid w:val="00B5310E"/>
    <w:rsid w:val="00B5358D"/>
    <w:rsid w:val="00B54311"/>
    <w:rsid w:val="00B54DCB"/>
    <w:rsid w:val="00B560C9"/>
    <w:rsid w:val="00B56214"/>
    <w:rsid w:val="00B56533"/>
    <w:rsid w:val="00B56CFC"/>
    <w:rsid w:val="00B57650"/>
    <w:rsid w:val="00B578F5"/>
    <w:rsid w:val="00B57C1F"/>
    <w:rsid w:val="00B602C1"/>
    <w:rsid w:val="00B60C60"/>
    <w:rsid w:val="00B60E0B"/>
    <w:rsid w:val="00B619DD"/>
    <w:rsid w:val="00B61BE2"/>
    <w:rsid w:val="00B62083"/>
    <w:rsid w:val="00B6266F"/>
    <w:rsid w:val="00B62A3E"/>
    <w:rsid w:val="00B62CDA"/>
    <w:rsid w:val="00B62E0B"/>
    <w:rsid w:val="00B64434"/>
    <w:rsid w:val="00B64C01"/>
    <w:rsid w:val="00B64F71"/>
    <w:rsid w:val="00B651B5"/>
    <w:rsid w:val="00B65316"/>
    <w:rsid w:val="00B6562C"/>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578"/>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490"/>
    <w:rsid w:val="00BC7B0B"/>
    <w:rsid w:val="00BC7D9C"/>
    <w:rsid w:val="00BD115C"/>
    <w:rsid w:val="00BD11ED"/>
    <w:rsid w:val="00BD123F"/>
    <w:rsid w:val="00BD13B4"/>
    <w:rsid w:val="00BD1432"/>
    <w:rsid w:val="00BD21A3"/>
    <w:rsid w:val="00BD2893"/>
    <w:rsid w:val="00BD2B2D"/>
    <w:rsid w:val="00BD2F3B"/>
    <w:rsid w:val="00BD3372"/>
    <w:rsid w:val="00BD382E"/>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6023"/>
    <w:rsid w:val="00BF63F4"/>
    <w:rsid w:val="00BF64A6"/>
    <w:rsid w:val="00BF6731"/>
    <w:rsid w:val="00BF676A"/>
    <w:rsid w:val="00BF6E1E"/>
    <w:rsid w:val="00BF73F2"/>
    <w:rsid w:val="00BF7CE7"/>
    <w:rsid w:val="00C00442"/>
    <w:rsid w:val="00C01133"/>
    <w:rsid w:val="00C016FA"/>
    <w:rsid w:val="00C017C8"/>
    <w:rsid w:val="00C0193B"/>
    <w:rsid w:val="00C01C3A"/>
    <w:rsid w:val="00C02766"/>
    <w:rsid w:val="00C02C41"/>
    <w:rsid w:val="00C034DB"/>
    <w:rsid w:val="00C041BF"/>
    <w:rsid w:val="00C04352"/>
    <w:rsid w:val="00C05549"/>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3427"/>
    <w:rsid w:val="00C3400F"/>
    <w:rsid w:val="00C340D1"/>
    <w:rsid w:val="00C3410E"/>
    <w:rsid w:val="00C344E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B7B"/>
    <w:rsid w:val="00C44D45"/>
    <w:rsid w:val="00C44E9C"/>
    <w:rsid w:val="00C4542B"/>
    <w:rsid w:val="00C454C3"/>
    <w:rsid w:val="00C45AF5"/>
    <w:rsid w:val="00C46555"/>
    <w:rsid w:val="00C465A7"/>
    <w:rsid w:val="00C46F7D"/>
    <w:rsid w:val="00C479B5"/>
    <w:rsid w:val="00C47B7B"/>
    <w:rsid w:val="00C506A9"/>
    <w:rsid w:val="00C50739"/>
    <w:rsid w:val="00C50C20"/>
    <w:rsid w:val="00C50D61"/>
    <w:rsid w:val="00C50E99"/>
    <w:rsid w:val="00C511D0"/>
    <w:rsid w:val="00C5126A"/>
    <w:rsid w:val="00C52491"/>
    <w:rsid w:val="00C52F7E"/>
    <w:rsid w:val="00C53731"/>
    <w:rsid w:val="00C53EB3"/>
    <w:rsid w:val="00C54A81"/>
    <w:rsid w:val="00C54D71"/>
    <w:rsid w:val="00C54FA7"/>
    <w:rsid w:val="00C556DF"/>
    <w:rsid w:val="00C563F5"/>
    <w:rsid w:val="00C570F7"/>
    <w:rsid w:val="00C5788C"/>
    <w:rsid w:val="00C60340"/>
    <w:rsid w:val="00C613D6"/>
    <w:rsid w:val="00C6225F"/>
    <w:rsid w:val="00C62E36"/>
    <w:rsid w:val="00C633B9"/>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2F99"/>
    <w:rsid w:val="00C73229"/>
    <w:rsid w:val="00C736FE"/>
    <w:rsid w:val="00C73B98"/>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5B35"/>
    <w:rsid w:val="00C8636D"/>
    <w:rsid w:val="00C86A1F"/>
    <w:rsid w:val="00C86FDB"/>
    <w:rsid w:val="00C87FCE"/>
    <w:rsid w:val="00C90B49"/>
    <w:rsid w:val="00C91CEC"/>
    <w:rsid w:val="00C91D24"/>
    <w:rsid w:val="00C91DD1"/>
    <w:rsid w:val="00C91DE3"/>
    <w:rsid w:val="00C91F00"/>
    <w:rsid w:val="00C922EE"/>
    <w:rsid w:val="00C923C2"/>
    <w:rsid w:val="00C92955"/>
    <w:rsid w:val="00C92C7F"/>
    <w:rsid w:val="00C92EDE"/>
    <w:rsid w:val="00C9369D"/>
    <w:rsid w:val="00C93ECF"/>
    <w:rsid w:val="00C93FFA"/>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420"/>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432A"/>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3C1"/>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610"/>
    <w:rsid w:val="00CF0BDD"/>
    <w:rsid w:val="00CF0F32"/>
    <w:rsid w:val="00CF0FC1"/>
    <w:rsid w:val="00CF19DA"/>
    <w:rsid w:val="00CF1CC0"/>
    <w:rsid w:val="00CF2238"/>
    <w:rsid w:val="00CF2653"/>
    <w:rsid w:val="00CF297A"/>
    <w:rsid w:val="00CF34C6"/>
    <w:rsid w:val="00CF4565"/>
    <w:rsid w:val="00CF45E4"/>
    <w:rsid w:val="00CF465C"/>
    <w:rsid w:val="00CF4C1C"/>
    <w:rsid w:val="00CF4DBC"/>
    <w:rsid w:val="00CF4E0C"/>
    <w:rsid w:val="00CF5263"/>
    <w:rsid w:val="00CF54AB"/>
    <w:rsid w:val="00CF58C1"/>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070F"/>
    <w:rsid w:val="00D108D3"/>
    <w:rsid w:val="00D11047"/>
    <w:rsid w:val="00D1169E"/>
    <w:rsid w:val="00D11B0B"/>
    <w:rsid w:val="00D11DBC"/>
    <w:rsid w:val="00D12293"/>
    <w:rsid w:val="00D127FE"/>
    <w:rsid w:val="00D132B8"/>
    <w:rsid w:val="00D13BA9"/>
    <w:rsid w:val="00D14140"/>
    <w:rsid w:val="00D1458A"/>
    <w:rsid w:val="00D14757"/>
    <w:rsid w:val="00D1516C"/>
    <w:rsid w:val="00D15194"/>
    <w:rsid w:val="00D154D6"/>
    <w:rsid w:val="00D15FE9"/>
    <w:rsid w:val="00D16A03"/>
    <w:rsid w:val="00D20117"/>
    <w:rsid w:val="00D20584"/>
    <w:rsid w:val="00D20909"/>
    <w:rsid w:val="00D20F4C"/>
    <w:rsid w:val="00D2162C"/>
    <w:rsid w:val="00D2166F"/>
    <w:rsid w:val="00D21A3C"/>
    <w:rsid w:val="00D21AF2"/>
    <w:rsid w:val="00D22589"/>
    <w:rsid w:val="00D22D08"/>
    <w:rsid w:val="00D22D9D"/>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37A7B"/>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3F0F"/>
    <w:rsid w:val="00D541AA"/>
    <w:rsid w:val="00D54AC9"/>
    <w:rsid w:val="00D54CA5"/>
    <w:rsid w:val="00D556D4"/>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C9D"/>
    <w:rsid w:val="00D66E18"/>
    <w:rsid w:val="00D71374"/>
    <w:rsid w:val="00D715E5"/>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6AD"/>
    <w:rsid w:val="00D91BE1"/>
    <w:rsid w:val="00D91DD9"/>
    <w:rsid w:val="00D9294C"/>
    <w:rsid w:val="00D92B70"/>
    <w:rsid w:val="00D93094"/>
    <w:rsid w:val="00D93EE9"/>
    <w:rsid w:val="00D940F2"/>
    <w:rsid w:val="00D94252"/>
    <w:rsid w:val="00D9444F"/>
    <w:rsid w:val="00D9482A"/>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4AF3"/>
    <w:rsid w:val="00DA530C"/>
    <w:rsid w:val="00DA53AA"/>
    <w:rsid w:val="00DA59EE"/>
    <w:rsid w:val="00DA6085"/>
    <w:rsid w:val="00DA6148"/>
    <w:rsid w:val="00DA615D"/>
    <w:rsid w:val="00DA6E93"/>
    <w:rsid w:val="00DA702F"/>
    <w:rsid w:val="00DA7183"/>
    <w:rsid w:val="00DA7268"/>
    <w:rsid w:val="00DA7AE6"/>
    <w:rsid w:val="00DA7E25"/>
    <w:rsid w:val="00DB18F8"/>
    <w:rsid w:val="00DB1F2A"/>
    <w:rsid w:val="00DB297F"/>
    <w:rsid w:val="00DB317A"/>
    <w:rsid w:val="00DB31BB"/>
    <w:rsid w:val="00DB399D"/>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4B4F"/>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581A"/>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4C78"/>
    <w:rsid w:val="00E3540E"/>
    <w:rsid w:val="00E355F5"/>
    <w:rsid w:val="00E357EC"/>
    <w:rsid w:val="00E35B29"/>
    <w:rsid w:val="00E35D98"/>
    <w:rsid w:val="00E35F64"/>
    <w:rsid w:val="00E36067"/>
    <w:rsid w:val="00E36A1B"/>
    <w:rsid w:val="00E377F9"/>
    <w:rsid w:val="00E37AC1"/>
    <w:rsid w:val="00E400F8"/>
    <w:rsid w:val="00E41600"/>
    <w:rsid w:val="00E41E0D"/>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744"/>
    <w:rsid w:val="00E64870"/>
    <w:rsid w:val="00E648FF"/>
    <w:rsid w:val="00E649FE"/>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1D1"/>
    <w:rsid w:val="00E74BE7"/>
    <w:rsid w:val="00E752B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AC8"/>
    <w:rsid w:val="00E97D07"/>
    <w:rsid w:val="00EA2203"/>
    <w:rsid w:val="00EA26FC"/>
    <w:rsid w:val="00EA3B5A"/>
    <w:rsid w:val="00EA3C7F"/>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16C9"/>
    <w:rsid w:val="00ED2E52"/>
    <w:rsid w:val="00ED3024"/>
    <w:rsid w:val="00ED3C4B"/>
    <w:rsid w:val="00ED4B6F"/>
    <w:rsid w:val="00ED4DA7"/>
    <w:rsid w:val="00ED5AA6"/>
    <w:rsid w:val="00ED5BF8"/>
    <w:rsid w:val="00ED760B"/>
    <w:rsid w:val="00ED782D"/>
    <w:rsid w:val="00EE0E40"/>
    <w:rsid w:val="00EE1304"/>
    <w:rsid w:val="00EE16FA"/>
    <w:rsid w:val="00EE19E5"/>
    <w:rsid w:val="00EE2323"/>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3E7"/>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4E2D"/>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78E"/>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5EEE"/>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495B"/>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A86"/>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169"/>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92"/>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spacing w:before="240" w:after="60"/>
      <w:outlineLvl w:val="3"/>
    </w:pPr>
    <w:rPr>
      <w:b/>
      <w:bCs/>
      <w:sz w:val="28"/>
      <w:szCs w:val="28"/>
    </w:rPr>
  </w:style>
  <w:style w:type="paragraph" w:styleId="Heading5">
    <w:name w:val="heading 5"/>
    <w:aliases w:val="h5,Heading5"/>
    <w:basedOn w:val="Normal"/>
    <w:next w:val="Normal"/>
    <w:qFormat/>
    <w:rsid w:val="00CF34C6"/>
    <w:pPr>
      <w:spacing w:before="240" w:after="60"/>
      <w:outlineLvl w:val="4"/>
    </w:pPr>
    <w:rPr>
      <w:b/>
      <w:bCs/>
      <w:i/>
      <w:iCs/>
      <w:sz w:val="26"/>
      <w:szCs w:val="26"/>
    </w:rPr>
  </w:style>
  <w:style w:type="paragraph" w:styleId="Heading6">
    <w:name w:val="heading 6"/>
    <w:basedOn w:val="Normal"/>
    <w:next w:val="Normal"/>
    <w:qFormat/>
    <w:rsid w:val="00CF34C6"/>
    <w:pPr>
      <w:spacing w:before="240" w:after="60"/>
      <w:outlineLvl w:val="5"/>
    </w:pPr>
    <w:rPr>
      <w:b/>
      <w:bCs/>
    </w:rPr>
  </w:style>
  <w:style w:type="paragraph" w:styleId="Heading7">
    <w:name w:val="heading 7"/>
    <w:basedOn w:val="Normal"/>
    <w:next w:val="Normal"/>
    <w:qFormat/>
    <w:rsid w:val="00CF34C6"/>
    <w:pPr>
      <w:spacing w:before="240" w:after="60"/>
      <w:outlineLvl w:val="6"/>
    </w:pPr>
    <w:rPr>
      <w:sz w:val="24"/>
      <w:szCs w:val="24"/>
    </w:rPr>
  </w:style>
  <w:style w:type="paragraph" w:styleId="Heading8">
    <w:name w:val="heading 8"/>
    <w:basedOn w:val="Normal"/>
    <w:next w:val="Normal"/>
    <w:qFormat/>
    <w:rsid w:val="00CF34C6"/>
    <w:pPr>
      <w:spacing w:before="240" w:after="60"/>
      <w:outlineLvl w:val="7"/>
    </w:pPr>
    <w:rPr>
      <w:i/>
      <w:iCs/>
      <w:sz w:val="24"/>
      <w:szCs w:val="24"/>
    </w:rPr>
  </w:style>
  <w:style w:type="paragraph" w:styleId="Heading9">
    <w:name w:val="heading 9"/>
    <w:aliases w:val="Figure Heading,FH"/>
    <w:basedOn w:val="Normal"/>
    <w:next w:val="Normal"/>
    <w:qFormat/>
    <w:rsid w:val="00CF34C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lang w:val="en-US"/>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link w:val="GuidanceChar"/>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paragraph" w:styleId="Revision">
    <w:name w:val="Revision"/>
    <w:hidden/>
    <w:uiPriority w:val="99"/>
    <w:semiHidden/>
    <w:rsid w:val="00CE03C1"/>
    <w:rPr>
      <w:sz w:val="22"/>
      <w:szCs w:val="22"/>
      <w:lang w:val="en-GB" w:eastAsia="en-US"/>
    </w:rPr>
  </w:style>
  <w:style w:type="character" w:customStyle="1" w:styleId="GuidanceChar">
    <w:name w:val="Guidance Char"/>
    <w:link w:val="Guidance"/>
    <w:rsid w:val="00C85B35"/>
    <w:rPr>
      <w:rFonts w:eastAsia="Batang"/>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190725247">
      <w:bodyDiv w:val="1"/>
      <w:marLeft w:val="0"/>
      <w:marRight w:val="0"/>
      <w:marTop w:val="0"/>
      <w:marBottom w:val="0"/>
      <w:divBdr>
        <w:top w:val="none" w:sz="0" w:space="0" w:color="auto"/>
        <w:left w:val="none" w:sz="0" w:space="0" w:color="auto"/>
        <w:bottom w:val="none" w:sz="0" w:space="0" w:color="auto"/>
        <w:right w:val="none" w:sz="0" w:space="0" w:color="auto"/>
      </w:divBdr>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329068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186747843">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2649</TotalTime>
  <Pages>6</Pages>
  <Words>1849</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R4-220xxxx_lower MSD</vt:lpstr>
      <vt:lpstr>R4-220xxxx_lower MSD</vt:lpstr>
    </vt:vector>
  </TitlesOfParts>
  <Company>Meta</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9</cp:revision>
  <cp:lastPrinted>2015-01-30T17:55:00Z</cp:lastPrinted>
  <dcterms:created xsi:type="dcterms:W3CDTF">2022-11-05T08:36:00Z</dcterms:created>
  <dcterms:modified xsi:type="dcterms:W3CDTF">2022-11-07T06:17:00Z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